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30997A">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b/>
          <w:bCs/>
          <w:sz w:val="32"/>
          <w:szCs w:val="32"/>
          <w:lang w:val="en-US" w:eastAsia="zh-CN"/>
        </w:rPr>
      </w:pPr>
      <w:bookmarkStart w:id="0" w:name="_Hlk153290745"/>
      <w:bookmarkEnd w:id="0"/>
      <w:r>
        <w:rPr>
          <w:rFonts w:hint="eastAsia" w:ascii="宋体" w:hAnsi="宋体" w:eastAsia="宋体"/>
          <w:b/>
          <w:bCs/>
          <w:sz w:val="32"/>
          <w:szCs w:val="32"/>
          <w:lang w:val="en-US" w:eastAsia="zh-CN"/>
        </w:rPr>
        <w:t>燕递文献服务系统（外文）使用介绍</w:t>
      </w:r>
    </w:p>
    <w:p w14:paraId="632A66AD">
      <w:pPr>
        <w:pStyle w:val="7"/>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firstLineChars="0"/>
        <w:textAlignment w:val="auto"/>
        <w:rPr>
          <w:rFonts w:ascii="宋体" w:hAnsi="宋体" w:eastAsia="宋体"/>
          <w:b/>
          <w:bCs/>
          <w:sz w:val="24"/>
          <w:szCs w:val="24"/>
        </w:rPr>
      </w:pPr>
      <w:r>
        <w:rPr>
          <w:rFonts w:hint="eastAsia" w:ascii="宋体" w:hAnsi="宋体" w:eastAsia="宋体"/>
          <w:b/>
          <w:bCs/>
          <w:sz w:val="24"/>
          <w:szCs w:val="24"/>
        </w:rPr>
        <w:t>平台介绍</w:t>
      </w:r>
    </w:p>
    <w:p w14:paraId="4D370F7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宋体" w:hAnsi="宋体" w:eastAsia="宋体"/>
          <w:kern w:val="0"/>
          <w:sz w:val="24"/>
          <w:szCs w:val="24"/>
        </w:rPr>
      </w:pPr>
      <w:r>
        <w:rPr>
          <w:rFonts w:hint="eastAsia" w:ascii="宋体" w:hAnsi="宋体" w:eastAsia="宋体" w:cs="宋体"/>
          <w:kern w:val="0"/>
          <w:sz w:val="24"/>
          <w:szCs w:val="24"/>
          <w:lang w:val="en-US" w:eastAsia="zh-CN"/>
        </w:rPr>
        <w:t>燕递文献服务系统是一个广泛收录海外电子书、期刊、预印本论文、视频、指南、专业资讯（新闻、快报）、专业网站导航等多种类型专业信息，面向全国外文资源使用者提供一站式的系统、全面、准确、快速的海外文献资料信息的综合文献网络服务平台。平台是以读者为中心提供多类型资源的获取、推送、订阅、翻译、一站式、三端同步等个性化服务，成为用户在日常工作中不可或缺的工具和助手</w:t>
      </w:r>
      <w:r>
        <w:rPr>
          <w:rFonts w:hint="eastAsia" w:ascii="宋体" w:hAnsi="宋体" w:eastAsia="宋体"/>
          <w:kern w:val="0"/>
          <w:sz w:val="24"/>
          <w:szCs w:val="24"/>
          <w:lang w:val="en-US" w:eastAsia="zh-CN"/>
        </w:rPr>
        <w:t>。</w:t>
      </w:r>
      <w:r>
        <w:rPr>
          <w:rFonts w:hint="eastAsia" w:ascii="宋体" w:hAnsi="宋体" w:eastAsia="宋体"/>
          <w:kern w:val="0"/>
          <w:sz w:val="24"/>
          <w:szCs w:val="24"/>
        </w:rPr>
        <w:t>目前已开通医学、经管、心理</w:t>
      </w:r>
      <w:r>
        <w:rPr>
          <w:rFonts w:hint="eastAsia" w:ascii="宋体" w:hAnsi="宋体" w:eastAsia="宋体"/>
          <w:kern w:val="0"/>
          <w:sz w:val="24"/>
          <w:szCs w:val="24"/>
          <w:lang w:eastAsia="zh-CN"/>
        </w:rPr>
        <w:t>、</w:t>
      </w:r>
      <w:r>
        <w:rPr>
          <w:rFonts w:hint="eastAsia" w:ascii="宋体" w:hAnsi="宋体" w:eastAsia="宋体"/>
          <w:kern w:val="0"/>
          <w:sz w:val="24"/>
          <w:szCs w:val="24"/>
          <w:lang w:val="en-US" w:eastAsia="zh-CN"/>
        </w:rPr>
        <w:t>工程科技、信息、理学、农学</w:t>
      </w:r>
      <w:r>
        <w:rPr>
          <w:rFonts w:hint="eastAsia" w:ascii="宋体" w:hAnsi="宋体" w:eastAsia="宋体"/>
          <w:kern w:val="0"/>
          <w:sz w:val="24"/>
          <w:szCs w:val="24"/>
        </w:rPr>
        <w:t>等学科资源定制化服务及全科所有外文文献的全文获取（获取率近100%）。</w:t>
      </w:r>
    </w:p>
    <w:p w14:paraId="74237499">
      <w:pPr>
        <w:pStyle w:val="7"/>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firstLineChars="0"/>
        <w:textAlignment w:val="auto"/>
        <w:rPr>
          <w:rFonts w:ascii="宋体" w:hAnsi="宋体" w:eastAsia="宋体"/>
          <w:b/>
          <w:bCs/>
          <w:kern w:val="0"/>
          <w:sz w:val="24"/>
          <w:szCs w:val="24"/>
        </w:rPr>
      </w:pPr>
      <w:r>
        <w:rPr>
          <w:rFonts w:hint="eastAsia" w:ascii="宋体" w:hAnsi="宋体" w:eastAsia="宋体"/>
          <w:b/>
          <w:bCs/>
          <w:kern w:val="0"/>
          <w:sz w:val="24"/>
          <w:szCs w:val="24"/>
        </w:rPr>
        <w:t>平台五大优势</w:t>
      </w:r>
    </w:p>
    <w:p w14:paraId="47B7F203">
      <w:pPr>
        <w:pStyle w:val="7"/>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firstLineChars="0"/>
        <w:textAlignment w:val="auto"/>
        <w:rPr>
          <w:rFonts w:ascii="宋体" w:hAnsi="宋体" w:eastAsia="宋体"/>
          <w:kern w:val="0"/>
          <w:sz w:val="24"/>
          <w:szCs w:val="24"/>
        </w:rPr>
      </w:pPr>
      <w:r>
        <w:rPr>
          <w:rFonts w:hint="eastAsia" w:ascii="宋体" w:hAnsi="宋体" w:eastAsia="宋体"/>
          <w:kern w:val="0"/>
          <w:sz w:val="24"/>
          <w:szCs w:val="24"/>
        </w:rPr>
        <w:t>整合</w:t>
      </w:r>
      <w:r>
        <w:rPr>
          <w:rFonts w:hint="eastAsia" w:ascii="宋体" w:hAnsi="宋体" w:eastAsia="宋体"/>
          <w:kern w:val="0"/>
          <w:sz w:val="24"/>
          <w:szCs w:val="24"/>
          <w:lang w:val="en-US" w:eastAsia="zh-CN"/>
        </w:rPr>
        <w:t>近200多</w:t>
      </w:r>
      <w:r>
        <w:rPr>
          <w:rFonts w:hint="eastAsia" w:ascii="宋体" w:hAnsi="宋体" w:eastAsia="宋体"/>
          <w:kern w:val="0"/>
          <w:sz w:val="24"/>
          <w:szCs w:val="24"/>
        </w:rPr>
        <w:t>个专业外文数据库，将全文下载与文献传递相结合。一站式服务帮助读者多方查找和获取文献</w:t>
      </w:r>
      <w:r>
        <w:rPr>
          <w:rFonts w:hint="eastAsia" w:ascii="宋体" w:hAnsi="宋体" w:eastAsia="宋体"/>
          <w:kern w:val="0"/>
          <w:sz w:val="24"/>
          <w:szCs w:val="24"/>
          <w:lang w:eastAsia="zh-CN"/>
        </w:rPr>
        <w:t>；</w:t>
      </w:r>
    </w:p>
    <w:p w14:paraId="63E62A78">
      <w:pPr>
        <w:pStyle w:val="7"/>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firstLineChars="0"/>
        <w:textAlignment w:val="auto"/>
        <w:rPr>
          <w:rFonts w:ascii="宋体" w:hAnsi="宋体" w:eastAsia="宋体"/>
          <w:kern w:val="0"/>
          <w:sz w:val="24"/>
          <w:szCs w:val="24"/>
        </w:rPr>
      </w:pPr>
      <w:r>
        <w:rPr>
          <w:rFonts w:ascii="宋体" w:hAnsi="宋体" w:eastAsia="宋体"/>
          <w:kern w:val="0"/>
          <w:sz w:val="24"/>
          <w:szCs w:val="24"/>
        </w:rPr>
        <w:t>WEB</w:t>
      </w:r>
      <w:r>
        <w:rPr>
          <w:rFonts w:hint="eastAsia" w:ascii="宋体" w:hAnsi="宋体" w:eastAsia="宋体"/>
          <w:kern w:val="0"/>
          <w:sz w:val="24"/>
          <w:szCs w:val="24"/>
        </w:rPr>
        <w:t>与A</w:t>
      </w:r>
      <w:r>
        <w:rPr>
          <w:rFonts w:ascii="宋体" w:hAnsi="宋体" w:eastAsia="宋体"/>
          <w:kern w:val="0"/>
          <w:sz w:val="24"/>
          <w:szCs w:val="24"/>
        </w:rPr>
        <w:t>PP</w:t>
      </w:r>
      <w:r>
        <w:rPr>
          <w:rFonts w:hint="eastAsia" w:ascii="宋体" w:hAnsi="宋体" w:eastAsia="宋体"/>
          <w:kern w:val="0"/>
          <w:sz w:val="24"/>
          <w:szCs w:val="24"/>
        </w:rPr>
        <w:t>相结合的应用服务，帮助读者在离开工作场景后继续使用文献信息服务</w:t>
      </w:r>
      <w:r>
        <w:rPr>
          <w:rFonts w:hint="eastAsia" w:ascii="宋体" w:hAnsi="宋体" w:eastAsia="宋体"/>
          <w:kern w:val="0"/>
          <w:sz w:val="24"/>
          <w:szCs w:val="24"/>
          <w:lang w:eastAsia="zh-CN"/>
        </w:rPr>
        <w:t>；</w:t>
      </w:r>
    </w:p>
    <w:p w14:paraId="30F09C3F">
      <w:pPr>
        <w:pStyle w:val="7"/>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firstLineChars="0"/>
        <w:textAlignment w:val="auto"/>
        <w:rPr>
          <w:rFonts w:ascii="宋体" w:hAnsi="宋体" w:eastAsia="宋体"/>
          <w:kern w:val="0"/>
          <w:sz w:val="24"/>
          <w:szCs w:val="24"/>
        </w:rPr>
      </w:pPr>
      <w:r>
        <w:rPr>
          <w:rFonts w:hint="eastAsia" w:ascii="宋体" w:hAnsi="宋体" w:eastAsia="宋体"/>
          <w:kern w:val="0"/>
          <w:sz w:val="24"/>
          <w:szCs w:val="24"/>
        </w:rPr>
        <w:t>个性化订阅推送帮助读者在充斥着大量低价值信息的信息爆炸时代高效获取高质量文献</w:t>
      </w:r>
      <w:r>
        <w:rPr>
          <w:rFonts w:hint="eastAsia" w:ascii="宋体" w:hAnsi="宋体" w:eastAsia="宋体"/>
          <w:kern w:val="0"/>
          <w:sz w:val="24"/>
          <w:szCs w:val="24"/>
          <w:lang w:eastAsia="zh-CN"/>
        </w:rPr>
        <w:t>；</w:t>
      </w:r>
    </w:p>
    <w:p w14:paraId="292048CE">
      <w:pPr>
        <w:pStyle w:val="7"/>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firstLineChars="0"/>
        <w:textAlignment w:val="auto"/>
        <w:rPr>
          <w:rFonts w:ascii="宋体" w:hAnsi="宋体" w:eastAsia="宋体"/>
          <w:kern w:val="0"/>
          <w:sz w:val="24"/>
          <w:szCs w:val="24"/>
        </w:rPr>
      </w:pPr>
      <w:r>
        <w:rPr>
          <w:rFonts w:hint="eastAsia" w:ascii="宋体" w:hAnsi="宋体" w:eastAsia="宋体"/>
          <w:kern w:val="0"/>
          <w:sz w:val="24"/>
          <w:szCs w:val="24"/>
        </w:rPr>
        <w:t>平台文献日更新，帮助用户了解到最新的专业信息</w:t>
      </w:r>
      <w:r>
        <w:rPr>
          <w:rFonts w:hint="eastAsia" w:ascii="宋体" w:hAnsi="宋体" w:eastAsia="宋体"/>
          <w:kern w:val="0"/>
          <w:sz w:val="24"/>
          <w:szCs w:val="24"/>
          <w:lang w:eastAsia="zh-CN"/>
        </w:rPr>
        <w:t>；</w:t>
      </w:r>
    </w:p>
    <w:p w14:paraId="614D29B2">
      <w:pPr>
        <w:pStyle w:val="7"/>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firstLineChars="0"/>
        <w:textAlignment w:val="auto"/>
        <w:rPr>
          <w:rFonts w:ascii="宋体" w:hAnsi="宋体" w:eastAsia="宋体"/>
          <w:kern w:val="0"/>
          <w:sz w:val="24"/>
          <w:szCs w:val="24"/>
        </w:rPr>
      </w:pPr>
      <w:r>
        <w:rPr>
          <w:rFonts w:hint="eastAsia" w:ascii="宋体" w:hAnsi="宋体" w:eastAsia="宋体"/>
          <w:kern w:val="0"/>
          <w:sz w:val="24"/>
          <w:szCs w:val="24"/>
        </w:rPr>
        <w:t>多种检索方式及学科分类，满足用户专业化的检索、浏览需求。</w:t>
      </w:r>
    </w:p>
    <w:p w14:paraId="22B887B1">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textAlignment w:val="auto"/>
        <w:rPr>
          <w:rFonts w:ascii="宋体" w:hAnsi="宋体" w:eastAsia="宋体"/>
          <w:kern w:val="0"/>
          <w:sz w:val="24"/>
          <w:szCs w:val="24"/>
        </w:rPr>
      </w:pPr>
    </w:p>
    <w:p w14:paraId="0CCF4843">
      <w:pPr>
        <w:pStyle w:val="7"/>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firstLineChars="0"/>
        <w:textAlignment w:val="auto"/>
        <w:rPr>
          <w:rFonts w:hint="eastAsia" w:ascii="宋体" w:hAnsi="宋体" w:eastAsia="宋体" w:cs="宋体"/>
          <w:b/>
          <w:bCs/>
          <w:sz w:val="24"/>
          <w:szCs w:val="24"/>
          <w:lang w:val="en-US" w:eastAsia="zh-Hans"/>
        </w:rPr>
      </w:pPr>
      <w:r>
        <w:rPr>
          <w:rFonts w:hint="eastAsia" w:ascii="宋体" w:hAnsi="宋体" w:eastAsia="宋体"/>
          <w:b/>
          <w:bCs/>
          <w:kern w:val="0"/>
          <w:sz w:val="24"/>
          <w:szCs w:val="24"/>
        </w:rPr>
        <w:t>使用方法</w:t>
      </w:r>
    </w:p>
    <w:p w14:paraId="15C0E141">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432" w:leftChars="0"/>
        <w:jc w:val="center"/>
        <w:textAlignment w:val="auto"/>
        <w:rPr>
          <w:rFonts w:ascii="宋体" w:hAnsi="宋体" w:eastAsia="宋体"/>
          <w:b/>
          <w:bCs/>
          <w:kern w:val="0"/>
          <w:sz w:val="24"/>
          <w:szCs w:val="24"/>
        </w:rPr>
      </w:pPr>
      <w:r>
        <w:rPr>
          <w:rFonts w:hint="eastAsia" w:ascii="宋体" w:hAnsi="宋体" w:eastAsia="宋体" w:cs="宋体"/>
          <w:b/>
          <w:bCs/>
          <w:sz w:val="24"/>
          <w:szCs w:val="24"/>
        </w:rPr>
        <w:t>手机App版/</w:t>
      </w:r>
      <w:r>
        <w:rPr>
          <w:rFonts w:hint="eastAsia" w:ascii="宋体" w:hAnsi="宋体" w:eastAsia="宋体" w:cs="宋体"/>
          <w:b/>
          <w:bCs/>
          <w:sz w:val="24"/>
          <w:szCs w:val="24"/>
          <w:lang w:val="en-US" w:eastAsia="zh-Hans"/>
        </w:rPr>
        <w:t>手机</w:t>
      </w:r>
      <w:r>
        <w:rPr>
          <w:rFonts w:hint="eastAsia" w:ascii="宋体" w:hAnsi="宋体" w:eastAsia="宋体" w:cs="宋体"/>
          <w:b/>
          <w:bCs/>
          <w:sz w:val="24"/>
          <w:szCs w:val="24"/>
          <w:lang w:eastAsia="zh-Hans"/>
        </w:rPr>
        <w:t>H5</w:t>
      </w:r>
      <w:r>
        <w:rPr>
          <w:rFonts w:hint="eastAsia" w:ascii="宋体" w:hAnsi="宋体" w:eastAsia="宋体" w:cs="宋体"/>
          <w:b/>
          <w:bCs/>
          <w:sz w:val="24"/>
          <w:szCs w:val="24"/>
          <w:lang w:val="en-US" w:eastAsia="zh-Hans"/>
        </w:rPr>
        <w:t>版</w:t>
      </w:r>
    </w:p>
    <w:p w14:paraId="11F9F7E2">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Times New Roman"/>
          <w:sz w:val="24"/>
          <w:szCs w:val="24"/>
          <w:lang w:eastAsia="zh-Hans"/>
        </w:rPr>
      </w:pPr>
      <w:r>
        <w:rPr>
          <w:rFonts w:hint="eastAsia" w:ascii="宋体" w:hAnsi="宋体" w:eastAsia="宋体" w:cs="Times New Roman"/>
          <w:sz w:val="24"/>
          <w:szCs w:val="24"/>
        </w:rPr>
        <w:t>1.下载安装</w:t>
      </w:r>
    </w:p>
    <w:p w14:paraId="5DAB48D6">
      <w:pPr>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outlineLvl w:val="1"/>
        <w:rPr>
          <w:rFonts w:hint="eastAsia" w:ascii="宋体" w:hAnsi="宋体" w:eastAsia="宋体" w:cs="Times New Roman"/>
          <w:b w:val="0"/>
          <w:bCs w:val="0"/>
          <w:sz w:val="24"/>
          <w:szCs w:val="24"/>
          <w:lang w:eastAsia="zh-Hans"/>
        </w:rPr>
      </w:pPr>
      <w:r>
        <w:rPr>
          <w:rFonts w:hint="eastAsia" w:ascii="宋体" w:hAnsi="宋体" w:eastAsia="宋体" w:cs="Times New Roman"/>
          <w:b w:val="0"/>
          <w:bCs w:val="0"/>
          <w:sz w:val="24"/>
          <w:szCs w:val="24"/>
        </w:rPr>
        <w:drawing>
          <wp:anchor distT="0" distB="0" distL="114300" distR="114300" simplePos="0" relativeHeight="251667456" behindDoc="0" locked="0" layoutInCell="1" allowOverlap="1">
            <wp:simplePos x="0" y="0"/>
            <wp:positionH relativeFrom="column">
              <wp:posOffset>1035050</wp:posOffset>
            </wp:positionH>
            <wp:positionV relativeFrom="paragraph">
              <wp:posOffset>348615</wp:posOffset>
            </wp:positionV>
            <wp:extent cx="1536700" cy="1572260"/>
            <wp:effectExtent l="0" t="0" r="0" b="254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1536700" cy="1572260"/>
                    </a:xfrm>
                    <a:prstGeom prst="rect">
                      <a:avLst/>
                    </a:prstGeom>
                    <a:noFill/>
                    <a:ln>
                      <a:noFill/>
                    </a:ln>
                  </pic:spPr>
                </pic:pic>
              </a:graphicData>
            </a:graphic>
          </wp:anchor>
        </w:drawing>
      </w:r>
      <w:r>
        <w:rPr>
          <w:rFonts w:hint="eastAsia" w:ascii="宋体" w:hAnsi="宋体" w:eastAsia="宋体" w:cs="Times New Roman"/>
          <w:b w:val="0"/>
          <w:bCs w:val="0"/>
          <w:sz w:val="24"/>
          <w:szCs w:val="24"/>
          <w:lang w:val="en-US" w:eastAsia="zh-CN"/>
        </w:rPr>
        <w:t>1）</w:t>
      </w:r>
      <w:r>
        <w:rPr>
          <w:rFonts w:hint="eastAsia" w:ascii="宋体" w:hAnsi="宋体" w:eastAsia="宋体" w:cs="Times New Roman"/>
          <w:b w:val="0"/>
          <w:bCs w:val="0"/>
          <w:sz w:val="24"/>
          <w:szCs w:val="24"/>
          <w:lang w:eastAsia="zh-Hans"/>
        </w:rPr>
        <w:t>使用浏览器、微信或其他软件扫描二维码，直接下载安装：</w:t>
      </w:r>
    </w:p>
    <w:p w14:paraId="3AAFF8F4">
      <w:pPr>
        <w:ind w:firstLine="560" w:firstLineChars="200"/>
        <w:rPr>
          <w:rFonts w:ascii="宋体" w:hAnsi="宋体" w:eastAsia="宋体" w:cs="Times New Roman"/>
          <w:sz w:val="28"/>
          <w:szCs w:val="28"/>
          <w:lang w:eastAsia="zh-Hans"/>
        </w:rPr>
      </w:pPr>
    </w:p>
    <w:p w14:paraId="2A337D36">
      <w:pPr>
        <w:ind w:firstLine="560" w:firstLineChars="200"/>
        <w:rPr>
          <w:rFonts w:ascii="宋体" w:hAnsi="宋体" w:eastAsia="宋体" w:cs="Times New Roman"/>
          <w:sz w:val="28"/>
          <w:szCs w:val="28"/>
          <w:lang w:eastAsia="zh-Hans"/>
        </w:rPr>
      </w:pPr>
    </w:p>
    <w:p w14:paraId="1B97CB99">
      <w:pPr>
        <w:ind w:firstLine="560" w:firstLineChars="200"/>
        <w:jc w:val="left"/>
        <w:rPr>
          <w:rFonts w:ascii="宋体" w:hAnsi="宋体" w:eastAsia="宋体" w:cs="Times New Roman"/>
          <w:sz w:val="28"/>
          <w:szCs w:val="28"/>
        </w:rPr>
      </w:pPr>
      <w:r>
        <w:rPr>
          <w:rFonts w:ascii="宋体" w:hAnsi="宋体" w:eastAsia="宋体" w:cs="Times New Roman"/>
          <w:sz w:val="28"/>
          <w:szCs w:val="28"/>
        </w:rPr>
        <w:t xml:space="preserve">   </w:t>
      </w:r>
    </w:p>
    <w:p w14:paraId="06044477">
      <w:pPr>
        <w:ind w:firstLine="560" w:firstLineChars="200"/>
        <w:rPr>
          <w:rFonts w:ascii="宋体" w:hAnsi="宋体" w:eastAsia="宋体" w:cs="Times New Roman"/>
          <w:sz w:val="28"/>
          <w:szCs w:val="28"/>
          <w:lang w:eastAsia="zh-Hans"/>
        </w:rPr>
      </w:pPr>
    </w:p>
    <w:p w14:paraId="310AF0C5">
      <w:pPr>
        <w:ind w:firstLine="560" w:firstLineChars="200"/>
        <w:rPr>
          <w:rFonts w:ascii="宋体" w:hAnsi="宋体" w:eastAsia="宋体" w:cs="Times New Roman"/>
          <w:sz w:val="28"/>
          <w:szCs w:val="28"/>
          <w:lang w:eastAsia="zh-Hans"/>
        </w:rPr>
      </w:pPr>
    </w:p>
    <w:p w14:paraId="45805D3B">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宋体" w:hAnsi="宋体" w:eastAsia="宋体" w:cs="Times New Roman"/>
          <w:b w:val="0"/>
          <w:bCs w:val="0"/>
          <w:sz w:val="24"/>
          <w:szCs w:val="24"/>
          <w:lang w:eastAsia="zh-Hans"/>
        </w:rPr>
      </w:pPr>
      <w:r>
        <w:rPr>
          <w:rFonts w:hint="eastAsia" w:ascii="宋体" w:hAnsi="宋体" w:eastAsia="宋体" w:cs="Times New Roman"/>
          <w:b w:val="0"/>
          <w:bCs w:val="0"/>
          <w:sz w:val="24"/>
          <w:szCs w:val="24"/>
          <w:lang w:val="en-US" w:eastAsia="zh-CN"/>
        </w:rPr>
        <w:t>2）</w:t>
      </w:r>
      <w:r>
        <w:rPr>
          <w:rFonts w:hint="eastAsia" w:ascii="宋体" w:hAnsi="宋体" w:eastAsia="宋体" w:cs="Times New Roman"/>
          <w:b w:val="0"/>
          <w:bCs w:val="0"/>
          <w:sz w:val="24"/>
          <w:szCs w:val="24"/>
          <w:lang w:eastAsia="zh-Hans"/>
        </w:rPr>
        <w:t>扫描公众号二维码，指向H5页面，可直接登录浏览：</w:t>
      </w:r>
    </w:p>
    <w:p w14:paraId="7B062E99">
      <w:pPr>
        <w:rPr>
          <w:rFonts w:ascii="宋体" w:hAnsi="宋体" w:eastAsia="宋体" w:cs="Times New Roman"/>
          <w:sz w:val="28"/>
          <w:szCs w:val="28"/>
          <w:lang w:eastAsia="zh-Hans"/>
        </w:rPr>
      </w:pPr>
      <w:r>
        <w:rPr>
          <w:rFonts w:ascii="宋体" w:hAnsi="宋体" w:eastAsia="宋体" w:cs="仿宋"/>
          <w:color w:val="000000"/>
          <w:kern w:val="0"/>
          <w:sz w:val="24"/>
          <w:szCs w:val="24"/>
          <w:lang w:eastAsia="zh-Hans" w:bidi="ar"/>
        </w:rPr>
        <w:drawing>
          <wp:anchor distT="0" distB="0" distL="114300" distR="114300" simplePos="0" relativeHeight="251668480" behindDoc="0" locked="0" layoutInCell="1" allowOverlap="1">
            <wp:simplePos x="0" y="0"/>
            <wp:positionH relativeFrom="column">
              <wp:posOffset>1109980</wp:posOffset>
            </wp:positionH>
            <wp:positionV relativeFrom="paragraph">
              <wp:posOffset>51435</wp:posOffset>
            </wp:positionV>
            <wp:extent cx="1526540" cy="1551305"/>
            <wp:effectExtent l="0" t="0" r="10160" b="10795"/>
            <wp:wrapSquare wrapText="bothSides"/>
            <wp:docPr id="3" name="图片 42" descr="IMG_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2" descr="IMG_6501"/>
                    <pic:cNvPicPr>
                      <a:picLocks noChangeAspect="1"/>
                    </pic:cNvPicPr>
                  </pic:nvPicPr>
                  <pic:blipFill>
                    <a:blip r:embed="rId5"/>
                    <a:srcRect l="19218" t="9200" r="14365" b="30042"/>
                    <a:stretch>
                      <a:fillRect/>
                    </a:stretch>
                  </pic:blipFill>
                  <pic:spPr>
                    <a:xfrm>
                      <a:off x="0" y="0"/>
                      <a:ext cx="1526540" cy="1551305"/>
                    </a:xfrm>
                    <a:prstGeom prst="rect">
                      <a:avLst/>
                    </a:prstGeom>
                    <a:noFill/>
                    <a:ln>
                      <a:noFill/>
                    </a:ln>
                  </pic:spPr>
                </pic:pic>
              </a:graphicData>
            </a:graphic>
          </wp:anchor>
        </w:drawing>
      </w:r>
    </w:p>
    <w:p w14:paraId="685C9DDD">
      <w:pPr>
        <w:ind w:firstLine="560" w:firstLineChars="200"/>
        <w:jc w:val="left"/>
        <w:rPr>
          <w:rFonts w:ascii="宋体" w:hAnsi="宋体" w:eastAsia="宋体" w:cs="仿宋"/>
          <w:color w:val="000000"/>
          <w:kern w:val="0"/>
          <w:sz w:val="28"/>
          <w:szCs w:val="28"/>
          <w:lang w:eastAsia="zh-Hans" w:bidi="ar"/>
        </w:rPr>
      </w:pPr>
      <w:r>
        <w:rPr>
          <w:rFonts w:ascii="宋体" w:hAnsi="宋体" w:eastAsia="宋体" w:cs="仿宋"/>
          <w:color w:val="000000"/>
          <w:kern w:val="0"/>
          <w:sz w:val="28"/>
          <w:szCs w:val="28"/>
          <w:lang w:eastAsia="zh-Hans" w:bidi="ar"/>
        </w:rPr>
        <w:t xml:space="preserve">  </w:t>
      </w:r>
    </w:p>
    <w:p w14:paraId="0DCB9128">
      <w:pPr>
        <w:ind w:firstLine="560" w:firstLineChars="200"/>
        <w:jc w:val="left"/>
        <w:rPr>
          <w:rFonts w:ascii="宋体" w:hAnsi="宋体" w:eastAsia="宋体" w:cs="仿宋"/>
          <w:color w:val="000000"/>
          <w:kern w:val="0"/>
          <w:sz w:val="28"/>
          <w:szCs w:val="28"/>
          <w:lang w:eastAsia="zh-Hans" w:bidi="ar"/>
        </w:rPr>
      </w:pPr>
    </w:p>
    <w:p w14:paraId="3E9A59F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仿宋"/>
          <w:color w:val="000000"/>
          <w:kern w:val="0"/>
          <w:sz w:val="24"/>
          <w:szCs w:val="24"/>
          <w:lang w:eastAsia="zh-Hans" w:bidi="ar"/>
        </w:rPr>
      </w:pPr>
    </w:p>
    <w:p w14:paraId="39360E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Times New Roman"/>
          <w:sz w:val="24"/>
          <w:szCs w:val="24"/>
          <w:lang w:eastAsia="zh-Hans"/>
        </w:rPr>
      </w:pPr>
      <w:r>
        <w:rPr>
          <w:rFonts w:hint="eastAsia" w:ascii="宋体" w:hAnsi="宋体" w:eastAsia="宋体" w:cs="Times New Roman"/>
          <w:sz w:val="24"/>
          <w:szCs w:val="24"/>
        </w:rPr>
        <w:t>2.注册登录</w:t>
      </w:r>
    </w:p>
    <w:p w14:paraId="7EDE4E8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Times New Roman"/>
          <w:sz w:val="24"/>
          <w:szCs w:val="24"/>
        </w:rPr>
      </w:pPr>
      <w:r>
        <w:rPr>
          <w:rFonts w:hint="eastAsia" w:ascii="宋体" w:hAnsi="宋体" w:eastAsia="宋体" w:cs="Times New Roman"/>
          <w:sz w:val="24"/>
          <w:szCs w:val="24"/>
          <w:lang w:eastAsia="zh-Hans"/>
        </w:rPr>
        <w:t>首次登录用户需点击“注册”</w:t>
      </w:r>
      <w:r>
        <w:rPr>
          <w:rFonts w:ascii="宋体" w:hAnsi="宋体" w:eastAsia="宋体" w:cs="Times New Roman"/>
          <w:sz w:val="24"/>
          <w:szCs w:val="24"/>
          <w:lang w:eastAsia="zh-Hans"/>
        </w:rPr>
        <w:t>，</w:t>
      </w:r>
      <w:r>
        <w:rPr>
          <w:rFonts w:hint="eastAsia" w:ascii="宋体" w:hAnsi="宋体" w:eastAsia="宋体" w:cs="Times New Roman"/>
          <w:sz w:val="24"/>
          <w:szCs w:val="24"/>
          <w:lang w:eastAsia="zh-Hans"/>
        </w:rPr>
        <w:t>输入个人手机号、验证码，学校名称后进行首次注册（如图</w:t>
      </w:r>
      <w:r>
        <w:rPr>
          <w:rFonts w:hint="eastAsia" w:ascii="宋体" w:hAnsi="宋体" w:eastAsia="宋体" w:cs="Times New Roman"/>
          <w:sz w:val="24"/>
          <w:szCs w:val="24"/>
        </w:rPr>
        <w:t>1</w:t>
      </w:r>
      <w:r>
        <w:rPr>
          <w:rFonts w:hint="eastAsia" w:ascii="宋体" w:hAnsi="宋体" w:eastAsia="宋体" w:cs="Times New Roman"/>
          <w:sz w:val="24"/>
          <w:szCs w:val="24"/>
          <w:lang w:eastAsia="zh-Hans"/>
        </w:rPr>
        <w:t>所示）。首次注册成功用户再次登录时，只需输入手机号，获取验证码便可登录APP（如图</w:t>
      </w:r>
      <w:r>
        <w:rPr>
          <w:rFonts w:hint="eastAsia" w:ascii="宋体" w:hAnsi="宋体" w:eastAsia="宋体" w:cs="Times New Roman"/>
          <w:sz w:val="24"/>
          <w:szCs w:val="24"/>
        </w:rPr>
        <w:t>2</w:t>
      </w:r>
      <w:r>
        <w:rPr>
          <w:rFonts w:hint="eastAsia" w:ascii="宋体" w:hAnsi="宋体" w:eastAsia="宋体" w:cs="Times New Roman"/>
          <w:sz w:val="24"/>
          <w:szCs w:val="24"/>
          <w:lang w:eastAsia="zh-Hans"/>
        </w:rPr>
        <w:t>所示）</w:t>
      </w:r>
      <w:r>
        <w:rPr>
          <w:rFonts w:ascii="宋体" w:hAnsi="宋体" w:eastAsia="宋体" w:cs="Times New Roman"/>
          <w:sz w:val="24"/>
          <w:szCs w:val="24"/>
          <w:lang w:eastAsia="zh-Hans"/>
        </w:rPr>
        <w:t>。</w:t>
      </w:r>
      <w:r>
        <w:rPr>
          <w:rFonts w:hint="eastAsia" w:ascii="宋体" w:hAnsi="宋体" w:eastAsia="宋体" w:cs="Times New Roman"/>
          <w:sz w:val="24"/>
          <w:szCs w:val="24"/>
          <w:lang w:val="en-US" w:eastAsia="zh-CN"/>
        </w:rPr>
        <w:t>登录</w:t>
      </w:r>
      <w:r>
        <w:rPr>
          <w:rFonts w:hint="eastAsia" w:ascii="宋体" w:hAnsi="宋体" w:eastAsia="宋体" w:cs="Times New Roman"/>
          <w:sz w:val="24"/>
          <w:szCs w:val="24"/>
          <w:lang w:eastAsia="zh-Hans"/>
        </w:rPr>
        <w:t>成功即可选择相应的学科（如图</w:t>
      </w:r>
      <w:r>
        <w:rPr>
          <w:rFonts w:hint="eastAsia" w:ascii="宋体" w:hAnsi="宋体" w:eastAsia="宋体" w:cs="Times New Roman"/>
          <w:sz w:val="24"/>
          <w:szCs w:val="24"/>
        </w:rPr>
        <w:t>3）。</w:t>
      </w:r>
    </w:p>
    <w:p w14:paraId="6E93803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Times New Roman"/>
          <w:sz w:val="24"/>
          <w:szCs w:val="24"/>
        </w:rPr>
      </w:pPr>
    </w:p>
    <w:p w14:paraId="550B2C7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Times New Roman"/>
          <w:sz w:val="24"/>
          <w:szCs w:val="24"/>
        </w:rPr>
      </w:pPr>
    </w:p>
    <w:p w14:paraId="3402B6FE">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等线" w:hAnsi="等线" w:eastAsia="等线" w:cs="Times New Roman"/>
          <w:lang w:eastAsia="zh-Hans"/>
        </w:rPr>
      </w:pPr>
      <w:r>
        <w:rPr>
          <w:rFonts w:ascii="等线" w:hAnsi="等线" w:eastAsia="等线" w:cs="Times New Roman"/>
        </w:rPr>
        <w:drawing>
          <wp:anchor distT="0" distB="0" distL="114300" distR="114300" simplePos="0" relativeHeight="251664384" behindDoc="0" locked="0" layoutInCell="1" allowOverlap="1">
            <wp:simplePos x="0" y="0"/>
            <wp:positionH relativeFrom="column">
              <wp:posOffset>3802380</wp:posOffset>
            </wp:positionH>
            <wp:positionV relativeFrom="paragraph">
              <wp:posOffset>38735</wp:posOffset>
            </wp:positionV>
            <wp:extent cx="1590675" cy="2694305"/>
            <wp:effectExtent l="0" t="0" r="9525" b="10795"/>
            <wp:wrapNone/>
            <wp:docPr id="2" name="图片 2" descr="C:/Users/18810/Desktop/7831451d49dbaf122dbcb141652b167.jpg7831451d49dbaf122dbcb141652b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Desktop/7831451d49dbaf122dbcb141652b167.jpg7831451d49dbaf122dbcb141652b167"/>
                    <pic:cNvPicPr>
                      <a:picLocks noChangeAspect="1"/>
                    </pic:cNvPicPr>
                  </pic:nvPicPr>
                  <pic:blipFill>
                    <a:blip r:embed="rId6"/>
                    <a:srcRect t="138" b="2242"/>
                    <a:stretch>
                      <a:fillRect/>
                    </a:stretch>
                  </pic:blipFill>
                  <pic:spPr>
                    <a:xfrm>
                      <a:off x="0" y="0"/>
                      <a:ext cx="1590675" cy="2694305"/>
                    </a:xfrm>
                    <a:prstGeom prst="rect">
                      <a:avLst/>
                    </a:prstGeom>
                  </pic:spPr>
                </pic:pic>
              </a:graphicData>
            </a:graphic>
          </wp:anchor>
        </w:drawing>
      </w:r>
      <w:r>
        <w:rPr>
          <w:rFonts w:hint="eastAsia" w:ascii="微软雅黑" w:hAnsi="微软雅黑" w:eastAsia="微软雅黑" w:cs="Times New Roman"/>
          <w:szCs w:val="21"/>
        </w:rPr>
        <w:drawing>
          <wp:anchor distT="0" distB="0" distL="114300" distR="114300" simplePos="0" relativeHeight="251662336" behindDoc="1" locked="0" layoutInCell="1" allowOverlap="1">
            <wp:simplePos x="0" y="0"/>
            <wp:positionH relativeFrom="column">
              <wp:posOffset>1840230</wp:posOffset>
            </wp:positionH>
            <wp:positionV relativeFrom="paragraph">
              <wp:posOffset>72390</wp:posOffset>
            </wp:positionV>
            <wp:extent cx="1539240" cy="2625725"/>
            <wp:effectExtent l="19050" t="19050" r="22860" b="22225"/>
            <wp:wrapNone/>
            <wp:docPr id="1279430027" name="图片 1279430027" descr="Screenshot_20220223-104934"/>
            <wp:cNvGraphicFramePr/>
            <a:graphic xmlns:a="http://schemas.openxmlformats.org/drawingml/2006/main">
              <a:graphicData uri="http://schemas.openxmlformats.org/drawingml/2006/picture">
                <pic:pic xmlns:pic="http://schemas.openxmlformats.org/drawingml/2006/picture">
                  <pic:nvPicPr>
                    <pic:cNvPr id="1279430027" name="图片 1279430027" descr="Screenshot_20220223-10493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9240" cy="2625725"/>
                    </a:xfrm>
                    <a:prstGeom prst="rect">
                      <a:avLst/>
                    </a:prstGeom>
                    <a:ln w="9525">
                      <a:solidFill>
                        <a:srgbClr val="0070C0"/>
                      </a:solidFill>
                    </a:ln>
                  </pic:spPr>
                </pic:pic>
              </a:graphicData>
            </a:graphic>
          </wp:anchor>
        </w:drawing>
      </w:r>
      <w:r>
        <w:rPr>
          <w:rFonts w:ascii="等线" w:hAnsi="等线" w:eastAsia="等线" w:cs="Times New Roman"/>
        </w:rPr>
        <w:drawing>
          <wp:inline distT="0" distB="0" distL="114300" distR="114300">
            <wp:extent cx="1448435" cy="2633980"/>
            <wp:effectExtent l="19050" t="19050" r="18415" b="13970"/>
            <wp:docPr id="1778953619" name="图片 1778953619" descr="IMG_6520"/>
            <wp:cNvGraphicFramePr/>
            <a:graphic xmlns:a="http://schemas.openxmlformats.org/drawingml/2006/main">
              <a:graphicData uri="http://schemas.openxmlformats.org/drawingml/2006/picture">
                <pic:pic xmlns:pic="http://schemas.openxmlformats.org/drawingml/2006/picture">
                  <pic:nvPicPr>
                    <pic:cNvPr id="1778953619" name="图片 1778953619" descr="IMG_6520"/>
                    <pic:cNvPicPr/>
                  </pic:nvPicPr>
                  <pic:blipFill>
                    <a:blip r:embed="rId8"/>
                    <a:stretch>
                      <a:fillRect/>
                    </a:stretch>
                  </pic:blipFill>
                  <pic:spPr>
                    <a:xfrm>
                      <a:off x="0" y="0"/>
                      <a:ext cx="1454377" cy="2644902"/>
                    </a:xfrm>
                    <a:prstGeom prst="rect">
                      <a:avLst/>
                    </a:prstGeom>
                    <a:ln>
                      <a:solidFill>
                        <a:srgbClr val="0070C0"/>
                      </a:solidFill>
                    </a:ln>
                  </pic:spPr>
                </pic:pic>
              </a:graphicData>
            </a:graphic>
          </wp:inline>
        </w:drawing>
      </w:r>
    </w:p>
    <w:p w14:paraId="673C3CBC">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仿宋" w:hAnsi="仿宋" w:eastAsia="仿宋"/>
          <w:b/>
          <w:bCs/>
          <w:sz w:val="24"/>
          <w:szCs w:val="24"/>
        </w:rPr>
      </w:pPr>
      <w:r>
        <w:rPr>
          <w:rFonts w:ascii="仿宋" w:hAnsi="仿宋" w:eastAsia="仿宋" w:cs="Times New Roman"/>
          <w:sz w:val="24"/>
          <w:szCs w:val="24"/>
        </w:rPr>
        <w:t xml:space="preserve"> </w:t>
      </w:r>
      <w:r>
        <w:rPr>
          <w:rFonts w:hint="eastAsia" w:ascii="仿宋" w:hAnsi="仿宋" w:eastAsia="仿宋"/>
          <w:sz w:val="13"/>
          <w:szCs w:val="13"/>
          <w:lang w:eastAsia="zh-Hans"/>
        </w:rPr>
        <w:t>图</w:t>
      </w:r>
      <w:r>
        <w:rPr>
          <w:rFonts w:ascii="Times New Roman" w:hAnsi="Times New Roman" w:eastAsia="仿宋" w:cs="Times New Roman"/>
          <w:sz w:val="13"/>
          <w:szCs w:val="13"/>
          <w:lang w:eastAsia="zh-Hans"/>
        </w:rPr>
        <w:t>1</w:t>
      </w:r>
      <w:r>
        <w:rPr>
          <w:rFonts w:ascii="仿宋" w:hAnsi="仿宋" w:eastAsia="仿宋"/>
          <w:sz w:val="13"/>
          <w:szCs w:val="13"/>
          <w:lang w:eastAsia="zh-Hans"/>
        </w:rPr>
        <w:t xml:space="preserve"> </w:t>
      </w:r>
      <w:r>
        <w:rPr>
          <w:rFonts w:hint="eastAsia" w:ascii="Times New Roman" w:hAnsi="Times New Roman" w:eastAsia="仿宋" w:cs="Times New Roman"/>
          <w:sz w:val="13"/>
          <w:szCs w:val="13"/>
        </w:rPr>
        <w:t>燕递App</w:t>
      </w:r>
      <w:r>
        <w:rPr>
          <w:rFonts w:hint="eastAsia" w:ascii="Times New Roman" w:hAnsi="Times New Roman" w:eastAsia="仿宋" w:cs="Times New Roman"/>
          <w:sz w:val="13"/>
          <w:szCs w:val="13"/>
          <w:lang w:eastAsia="zh-Hans"/>
        </w:rPr>
        <w:t>版注册登录页面</w:t>
      </w:r>
      <w:r>
        <w:rPr>
          <w:rFonts w:hint="eastAsia" w:ascii="Times New Roman" w:hAnsi="Times New Roman" w:eastAsia="仿宋" w:cs="Times New Roman"/>
          <w:sz w:val="13"/>
          <w:szCs w:val="13"/>
        </w:rPr>
        <w:t xml:space="preserve"> </w:t>
      </w:r>
      <w:r>
        <w:rPr>
          <w:rFonts w:ascii="Times New Roman" w:hAnsi="Times New Roman" w:eastAsia="仿宋" w:cs="Times New Roman"/>
          <w:sz w:val="13"/>
          <w:szCs w:val="13"/>
        </w:rPr>
        <w:t xml:space="preserve">                     </w:t>
      </w:r>
      <w:r>
        <w:rPr>
          <w:rFonts w:hint="eastAsia" w:ascii="仿宋" w:hAnsi="仿宋" w:eastAsia="仿宋"/>
          <w:sz w:val="13"/>
          <w:szCs w:val="13"/>
          <w:lang w:eastAsia="zh-Hans"/>
        </w:rPr>
        <w:t>图</w:t>
      </w:r>
      <w:r>
        <w:rPr>
          <w:rFonts w:hint="eastAsia" w:ascii="Times New Roman" w:hAnsi="Times New Roman" w:eastAsia="仿宋" w:cs="Times New Roman"/>
          <w:sz w:val="13"/>
          <w:szCs w:val="13"/>
        </w:rPr>
        <w:t>2</w:t>
      </w:r>
      <w:r>
        <w:rPr>
          <w:rFonts w:ascii="Times New Roman" w:hAnsi="Times New Roman" w:eastAsia="仿宋" w:cs="Times New Roman"/>
          <w:sz w:val="13"/>
          <w:szCs w:val="13"/>
          <w:lang w:eastAsia="zh-Hans"/>
        </w:rPr>
        <w:t xml:space="preserve"> </w:t>
      </w:r>
      <w:r>
        <w:rPr>
          <w:rFonts w:hint="eastAsia" w:ascii="Times New Roman" w:hAnsi="Times New Roman" w:eastAsia="仿宋" w:cs="Times New Roman"/>
          <w:sz w:val="13"/>
          <w:szCs w:val="13"/>
        </w:rPr>
        <w:t>燕递App</w:t>
      </w:r>
      <w:r>
        <w:rPr>
          <w:rFonts w:hint="eastAsia" w:ascii="Times New Roman" w:hAnsi="Times New Roman" w:eastAsia="仿宋" w:cs="Times New Roman"/>
          <w:sz w:val="13"/>
          <w:szCs w:val="13"/>
          <w:lang w:eastAsia="zh-Hans"/>
        </w:rPr>
        <w:t>版注册登录页面</w:t>
      </w:r>
      <w:r>
        <w:rPr>
          <w:rFonts w:ascii="Times New Roman" w:hAnsi="Times New Roman" w:eastAsia="仿宋" w:cs="Times New Roman"/>
          <w:sz w:val="13"/>
          <w:szCs w:val="13"/>
        </w:rPr>
        <w:t xml:space="preserve">                   </w:t>
      </w:r>
      <w:r>
        <w:rPr>
          <w:rFonts w:hint="eastAsia" w:ascii="仿宋" w:hAnsi="仿宋" w:eastAsia="仿宋"/>
          <w:sz w:val="13"/>
          <w:szCs w:val="13"/>
          <w:lang w:eastAsia="zh-Hans"/>
        </w:rPr>
        <w:t>图</w:t>
      </w:r>
      <w:r>
        <w:rPr>
          <w:rFonts w:hint="eastAsia" w:ascii="Times New Roman" w:hAnsi="Times New Roman" w:eastAsia="仿宋" w:cs="Times New Roman"/>
          <w:sz w:val="13"/>
          <w:szCs w:val="13"/>
        </w:rPr>
        <w:t>3</w:t>
      </w:r>
      <w:r>
        <w:rPr>
          <w:rFonts w:ascii="Times New Roman" w:hAnsi="Times New Roman" w:eastAsia="仿宋" w:cs="Times New Roman"/>
          <w:sz w:val="13"/>
          <w:szCs w:val="13"/>
          <w:lang w:eastAsia="zh-Hans"/>
        </w:rPr>
        <w:t xml:space="preserve"> </w:t>
      </w:r>
      <w:r>
        <w:rPr>
          <w:rFonts w:hint="eastAsia" w:ascii="Times New Roman" w:hAnsi="Times New Roman" w:eastAsia="仿宋" w:cs="Times New Roman"/>
          <w:sz w:val="13"/>
          <w:szCs w:val="13"/>
        </w:rPr>
        <w:t>燕递App</w:t>
      </w:r>
      <w:r>
        <w:rPr>
          <w:rFonts w:hint="eastAsia" w:ascii="Times New Roman" w:hAnsi="Times New Roman" w:eastAsia="仿宋" w:cs="Times New Roman"/>
          <w:sz w:val="13"/>
          <w:szCs w:val="13"/>
          <w:lang w:eastAsia="zh-Hans"/>
        </w:rPr>
        <w:t>版学科选择页面</w:t>
      </w:r>
    </w:p>
    <w:p w14:paraId="6A1CB1EE">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b/>
          <w:bCs/>
          <w:sz w:val="24"/>
          <w:szCs w:val="24"/>
        </w:rPr>
      </w:pPr>
    </w:p>
    <w:p w14:paraId="097C6A07">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b/>
          <w:bCs/>
          <w:sz w:val="24"/>
          <w:szCs w:val="24"/>
        </w:rPr>
      </w:pPr>
    </w:p>
    <w:p w14:paraId="48DA79A5">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b/>
          <w:bCs/>
          <w:sz w:val="24"/>
          <w:szCs w:val="24"/>
        </w:rPr>
      </w:pPr>
    </w:p>
    <w:p w14:paraId="69AF6B29">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b/>
          <w:bCs/>
          <w:sz w:val="24"/>
          <w:szCs w:val="24"/>
        </w:rPr>
      </w:pPr>
    </w:p>
    <w:p w14:paraId="2204F3EA">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b/>
          <w:bCs/>
          <w:sz w:val="24"/>
          <w:szCs w:val="24"/>
        </w:rPr>
      </w:pPr>
    </w:p>
    <w:p w14:paraId="62255455">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b/>
          <w:bCs/>
          <w:sz w:val="24"/>
          <w:szCs w:val="24"/>
        </w:rPr>
      </w:pPr>
    </w:p>
    <w:p w14:paraId="5973FF86">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210" w:leftChars="0" w:firstLineChars="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主要界面介绍</w:t>
      </w:r>
    </w:p>
    <w:p w14:paraId="3DBEB322">
      <w:pPr>
        <w:keepNext w:val="0"/>
        <w:keepLines w:val="0"/>
        <w:pageBreakBefore w:val="0"/>
        <w:widowControl w:val="0"/>
        <w:kinsoku/>
        <w:wordWrap/>
        <w:overflowPunct/>
        <w:topLinePunct w:val="0"/>
        <w:autoSpaceDE/>
        <w:autoSpaceDN/>
        <w:bidi w:val="0"/>
        <w:adjustRightInd/>
        <w:snapToGrid/>
        <w:spacing w:line="360" w:lineRule="auto"/>
        <w:ind w:left="0"/>
        <w:textAlignment w:val="auto"/>
      </w:pPr>
      <w:r>
        <mc:AlternateContent>
          <mc:Choice Requires="wps">
            <w:drawing>
              <wp:anchor distT="0" distB="0" distL="114300" distR="114300" simplePos="0" relativeHeight="251659264" behindDoc="0" locked="0" layoutInCell="1" allowOverlap="1">
                <wp:simplePos x="0" y="0"/>
                <wp:positionH relativeFrom="column">
                  <wp:posOffset>2610485</wp:posOffset>
                </wp:positionH>
                <wp:positionV relativeFrom="paragraph">
                  <wp:posOffset>103505</wp:posOffset>
                </wp:positionV>
                <wp:extent cx="2663825" cy="3878580"/>
                <wp:effectExtent l="0" t="0" r="3175" b="7620"/>
                <wp:wrapNone/>
                <wp:docPr id="1" name="文本框 1"/>
                <wp:cNvGraphicFramePr/>
                <a:graphic xmlns:a="http://schemas.openxmlformats.org/drawingml/2006/main">
                  <a:graphicData uri="http://schemas.microsoft.com/office/word/2010/wordprocessingShape">
                    <wps:wsp>
                      <wps:cNvSpPr txBox="1"/>
                      <wps:spPr>
                        <a:xfrm>
                          <a:off x="0" y="0"/>
                          <a:ext cx="2663825" cy="38785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B347D42">
                            <w:pPr>
                              <w:ind w:firstLine="480" w:firstLineChars="200"/>
                              <w:rPr>
                                <w:rFonts w:ascii="Times New Roman" w:hAnsi="Times New Roman" w:eastAsia="仿宋" w:cs="Times New Roman"/>
                                <w:sz w:val="24"/>
                                <w:szCs w:val="24"/>
                                <w:lang w:eastAsia="zh-Hans"/>
                              </w:rPr>
                            </w:pPr>
                            <w:r>
                              <w:rPr>
                                <w:rFonts w:hint="eastAsia" w:ascii="仿宋" w:hAnsi="仿宋" w:eastAsia="仿宋"/>
                                <w:sz w:val="24"/>
                                <w:szCs w:val="24"/>
                                <w:lang w:eastAsia="zh-Hans"/>
                              </w:rPr>
                              <w:t>账号登录成功后，即可</w:t>
                            </w:r>
                            <w:r>
                              <w:rPr>
                                <w:rFonts w:ascii="Times New Roman" w:hAnsi="Times New Roman" w:eastAsia="仿宋" w:cs="Times New Roman"/>
                                <w:sz w:val="24"/>
                                <w:szCs w:val="24"/>
                                <w:lang w:eastAsia="zh-Hans"/>
                              </w:rPr>
                              <w:t>进入燕递</w:t>
                            </w:r>
                            <w:r>
                              <w:rPr>
                                <w:rFonts w:ascii="Times New Roman" w:hAnsi="Times New Roman" w:eastAsia="仿宋" w:cs="Times New Roman"/>
                                <w:sz w:val="24"/>
                                <w:szCs w:val="24"/>
                              </w:rPr>
                              <w:t>App系统首页。</w:t>
                            </w:r>
                            <w:r>
                              <w:rPr>
                                <w:rFonts w:hint="eastAsia" w:ascii="Times New Roman" w:hAnsi="Times New Roman" w:eastAsia="仿宋" w:cs="Times New Roman"/>
                                <w:sz w:val="24"/>
                                <w:szCs w:val="24"/>
                              </w:rPr>
                              <w:t>燕递App的主要界面包括首页面、期刊订阅界面、文献检索界面、</w:t>
                            </w:r>
                            <w:r>
                              <w:rPr>
                                <w:rFonts w:hint="eastAsia" w:ascii="Times New Roman" w:hAnsi="Times New Roman" w:eastAsia="仿宋" w:cs="Times New Roman"/>
                                <w:sz w:val="24"/>
                                <w:szCs w:val="24"/>
                                <w:lang w:eastAsia="zh-Hans"/>
                              </w:rPr>
                              <w:t>我的收藏界面</w:t>
                            </w:r>
                            <w:r>
                              <w:rPr>
                                <w:rFonts w:ascii="Times New Roman" w:hAnsi="Times New Roman" w:eastAsia="仿宋" w:cs="Times New Roman"/>
                                <w:sz w:val="24"/>
                                <w:szCs w:val="24"/>
                                <w:lang w:eastAsia="zh-Hans"/>
                              </w:rPr>
                              <w:t>、</w:t>
                            </w:r>
                            <w:r>
                              <w:rPr>
                                <w:rFonts w:hint="eastAsia" w:ascii="Times New Roman" w:hAnsi="Times New Roman" w:eastAsia="仿宋" w:cs="Times New Roman"/>
                                <w:sz w:val="24"/>
                                <w:szCs w:val="24"/>
                                <w:lang w:eastAsia="zh-Hans"/>
                              </w:rPr>
                              <w:t>全文速递界面和我的账号界面</w:t>
                            </w:r>
                            <w:r>
                              <w:rPr>
                                <w:rFonts w:ascii="Times New Roman" w:hAnsi="Times New Roman" w:eastAsia="仿宋" w:cs="Times New Roman"/>
                                <w:sz w:val="24"/>
                                <w:szCs w:val="24"/>
                                <w:lang w:eastAsia="zh-Hans"/>
                              </w:rPr>
                              <w:t>。</w:t>
                            </w:r>
                          </w:p>
                          <w:p w14:paraId="36CE498F">
                            <w:pPr>
                              <w:ind w:firstLine="480" w:firstLineChars="200"/>
                              <w:rPr>
                                <w:rFonts w:ascii="Times New Roman" w:hAnsi="Times New Roman" w:eastAsia="仿宋" w:cs="Times New Roman"/>
                                <w:sz w:val="24"/>
                                <w:szCs w:val="24"/>
                              </w:rPr>
                            </w:pPr>
                            <w:r>
                              <w:rPr>
                                <w:rFonts w:hint="eastAsia" w:ascii="Times New Roman" w:hAnsi="Times New Roman" w:eastAsia="仿宋" w:cs="Times New Roman"/>
                                <w:sz w:val="24"/>
                                <w:szCs w:val="24"/>
                              </w:rPr>
                              <w:t>系统首页左上角可进行学科切换。</w:t>
                            </w:r>
                          </w:p>
                          <w:p w14:paraId="5D30E7C7">
                            <w:pPr>
                              <w:pStyle w:val="7"/>
                              <w:ind w:left="840" w:firstLine="0" w:firstLineChars="0"/>
                            </w:pPr>
                          </w:p>
                          <w:p w14:paraId="0FE1479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55pt;margin-top:8.15pt;height:305.4pt;width:209.75pt;z-index:251659264;mso-width-relative:page;mso-height-relative:page;" fillcolor="#FFFFFF [3201]" filled="t" stroked="f" coordsize="21600,21600" o:gfxdata="UEsDBAoAAAAAAIdO4kAAAAAAAAAAAAAAAAAEAAAAZHJzL1BLAwQUAAAACACHTuJA0rhDBNUAAAAK&#10;AQAADwAAAGRycy9kb3ducmV2LnhtbE2Py07DMBBF90j8gzVI7KjttgpViNMFElsk2tK1Gw9xRDyO&#10;bPf59QwrWI7u0b1nmvUljOKEKQ+RDOiZAoHURTdQb2C3fXtagcjFkrNjJDRwxQzr9v6usbWLZ/rA&#10;06b0gkso19aAL2Wqpcydx2DzLE5InH3FFGzhM/XSJXvm8jDKuVKVDHYgXvB2wleP3ffmGAzs+3Db&#10;f+opeRfGJb3frttdHIx5fNDqBUTBS/mD4Vef1aFlp0M8kstiNLDUWjPKQbUAwcBqoSoQBwPV/FmD&#10;bBv5/4X2B1BLAwQUAAAACACHTuJAxa7qsFICAACQBAAADgAAAGRycy9lMm9Eb2MueG1srVTNbhMx&#10;EL4j8Q6W73STtElD1E0VEgUhVbRSQJwdr521ZHuM7WS3PAC8AScu3HmuPAdj7/aHwqEHcnDGns8z&#10;/r6Z2YvL1mhyED4osCUdngwoEZZDpeyupB8/rF9NKQmR2YppsKKktyLQy/nLFxeNm4kR1KAr4QkG&#10;sWHWuJLWMbpZUQReC8PCCThh0SnBGxZx63dF5VmD0Y0uRoPBpGjAV84DFyHg6apz0j6if05AkFJx&#10;sQK+N8LGLqoXmkWkFGrlAp3n10opeLyWMohIdEmRacwrJkF7m9ZifsFmO89crXj/BPacJzzhZJiy&#10;mPQ+1IpFRvZe/RXKKO4hgIwnHEzREcmKIIvh4Ik2m5o5kbmg1MHdix7+X1j+/nDjiaqwEyixzGDB&#10;j9+/HX/8Ov78SoZJnsaFGaI2DnGxfQNtgvbnAQ8T61Z6k/6RD0E/int7L65oI+F4OJpMTqejMSUc&#10;fafT8+l4muUvHq47H+JbAYYko6Qeq5dFZYerEDElQu8gKVsAraq10jpv/G671J4cGFZ6nX/plXjl&#10;D5i2pCnp5HQ8yJEtpPsdTluEJ7Ydq2TFdtv2VLdQ3aICHroWCo6vFb7yioV4wzz2DJLGqYrXuEgN&#10;mAR6i5Ia/Jd/nSc8lhK9lDTYgyUNn/fMC0r0O4tFfj08O0tNmzdn4/MRbvxjz/axx+7NEpA8FhJf&#10;l82Ej/rOlB7MJxy+RcqKLmY55i5pvDOXsZsMHF4uFosMwjZ1LF7ZjeMpdJLawmIfQapckiRTp02v&#10;HjZqlr0fqjQJj/cZ9fAh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rhDBNUAAAAKAQAADwAA&#10;AAAAAAABACAAAAAiAAAAZHJzL2Rvd25yZXYueG1sUEsBAhQAFAAAAAgAh07iQMWu6rBSAgAAkAQA&#10;AA4AAAAAAAAAAQAgAAAAJAEAAGRycy9lMm9Eb2MueG1sUEsFBgAAAAAGAAYAWQEAAOgFAAAAAA==&#10;">
                <v:fill on="t" focussize="0,0"/>
                <v:stroke on="f" weight="0.5pt"/>
                <v:imagedata o:title=""/>
                <o:lock v:ext="edit" aspectratio="f"/>
                <v:textbox>
                  <w:txbxContent>
                    <w:p w14:paraId="4B347D42">
                      <w:pPr>
                        <w:ind w:firstLine="480" w:firstLineChars="200"/>
                        <w:rPr>
                          <w:rFonts w:ascii="Times New Roman" w:hAnsi="Times New Roman" w:eastAsia="仿宋" w:cs="Times New Roman"/>
                          <w:sz w:val="24"/>
                          <w:szCs w:val="24"/>
                          <w:lang w:eastAsia="zh-Hans"/>
                        </w:rPr>
                      </w:pPr>
                      <w:r>
                        <w:rPr>
                          <w:rFonts w:hint="eastAsia" w:ascii="仿宋" w:hAnsi="仿宋" w:eastAsia="仿宋"/>
                          <w:sz w:val="24"/>
                          <w:szCs w:val="24"/>
                          <w:lang w:eastAsia="zh-Hans"/>
                        </w:rPr>
                        <w:t>账号登录成功后，即可</w:t>
                      </w:r>
                      <w:r>
                        <w:rPr>
                          <w:rFonts w:ascii="Times New Roman" w:hAnsi="Times New Roman" w:eastAsia="仿宋" w:cs="Times New Roman"/>
                          <w:sz w:val="24"/>
                          <w:szCs w:val="24"/>
                          <w:lang w:eastAsia="zh-Hans"/>
                        </w:rPr>
                        <w:t>进入燕递</w:t>
                      </w:r>
                      <w:r>
                        <w:rPr>
                          <w:rFonts w:ascii="Times New Roman" w:hAnsi="Times New Roman" w:eastAsia="仿宋" w:cs="Times New Roman"/>
                          <w:sz w:val="24"/>
                          <w:szCs w:val="24"/>
                        </w:rPr>
                        <w:t>App系统首页。</w:t>
                      </w:r>
                      <w:r>
                        <w:rPr>
                          <w:rFonts w:hint="eastAsia" w:ascii="Times New Roman" w:hAnsi="Times New Roman" w:eastAsia="仿宋" w:cs="Times New Roman"/>
                          <w:sz w:val="24"/>
                          <w:szCs w:val="24"/>
                        </w:rPr>
                        <w:t>燕递App的主要界面包括首页面、期刊订阅界面、文献检索界面、</w:t>
                      </w:r>
                      <w:r>
                        <w:rPr>
                          <w:rFonts w:hint="eastAsia" w:ascii="Times New Roman" w:hAnsi="Times New Roman" w:eastAsia="仿宋" w:cs="Times New Roman"/>
                          <w:sz w:val="24"/>
                          <w:szCs w:val="24"/>
                          <w:lang w:eastAsia="zh-Hans"/>
                        </w:rPr>
                        <w:t>我的收藏界面</w:t>
                      </w:r>
                      <w:r>
                        <w:rPr>
                          <w:rFonts w:ascii="Times New Roman" w:hAnsi="Times New Roman" w:eastAsia="仿宋" w:cs="Times New Roman"/>
                          <w:sz w:val="24"/>
                          <w:szCs w:val="24"/>
                          <w:lang w:eastAsia="zh-Hans"/>
                        </w:rPr>
                        <w:t>、</w:t>
                      </w:r>
                      <w:r>
                        <w:rPr>
                          <w:rFonts w:hint="eastAsia" w:ascii="Times New Roman" w:hAnsi="Times New Roman" w:eastAsia="仿宋" w:cs="Times New Roman"/>
                          <w:sz w:val="24"/>
                          <w:szCs w:val="24"/>
                          <w:lang w:eastAsia="zh-Hans"/>
                        </w:rPr>
                        <w:t>全文速递界面和我的账号界面</w:t>
                      </w:r>
                      <w:r>
                        <w:rPr>
                          <w:rFonts w:ascii="Times New Roman" w:hAnsi="Times New Roman" w:eastAsia="仿宋" w:cs="Times New Roman"/>
                          <w:sz w:val="24"/>
                          <w:szCs w:val="24"/>
                          <w:lang w:eastAsia="zh-Hans"/>
                        </w:rPr>
                        <w:t>。</w:t>
                      </w:r>
                    </w:p>
                    <w:p w14:paraId="36CE498F">
                      <w:pPr>
                        <w:ind w:firstLine="480" w:firstLineChars="200"/>
                        <w:rPr>
                          <w:rFonts w:ascii="Times New Roman" w:hAnsi="Times New Roman" w:eastAsia="仿宋" w:cs="Times New Roman"/>
                          <w:sz w:val="24"/>
                          <w:szCs w:val="24"/>
                        </w:rPr>
                      </w:pPr>
                      <w:r>
                        <w:rPr>
                          <w:rFonts w:hint="eastAsia" w:ascii="Times New Roman" w:hAnsi="Times New Roman" w:eastAsia="仿宋" w:cs="Times New Roman"/>
                          <w:sz w:val="24"/>
                          <w:szCs w:val="24"/>
                        </w:rPr>
                        <w:t>系统首页左上角可进行学科切换。</w:t>
                      </w:r>
                    </w:p>
                    <w:p w14:paraId="5D30E7C7">
                      <w:pPr>
                        <w:pStyle w:val="7"/>
                        <w:ind w:left="840" w:firstLine="0" w:firstLineChars="0"/>
                      </w:pPr>
                    </w:p>
                    <w:p w14:paraId="0FE14794"/>
                  </w:txbxContent>
                </v:textbox>
              </v:shape>
            </w:pict>
          </mc:Fallback>
        </mc:AlternateContent>
      </w:r>
      <w:r>
        <w:rPr>
          <w:rFonts w:hint="eastAsia"/>
        </w:rPr>
        <w:t xml:space="preserve"> </w:t>
      </w:r>
      <w:r>
        <w:drawing>
          <wp:inline distT="0" distB="0" distL="0" distR="0">
            <wp:extent cx="2100580" cy="4001770"/>
            <wp:effectExtent l="0" t="0" r="7620" b="11430"/>
            <wp:docPr id="1204846646" name="图片 1" descr="C:/Users/18810/Desktop/d0cd3bd6e6ae60ba25565230c4266b4.jpgd0cd3bd6e6ae60ba25565230c426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46646" name="图片 1" descr="C:/Users/18810/Desktop/d0cd3bd6e6ae60ba25565230c4266b4.jpgd0cd3bd6e6ae60ba25565230c4266b4"/>
                    <pic:cNvPicPr>
                      <a:picLocks noChangeAspect="1" noChangeArrowheads="1"/>
                    </pic:cNvPicPr>
                  </pic:nvPicPr>
                  <pic:blipFill>
                    <a:blip r:embed="rId9"/>
                    <a:srcRect t="1538" b="1538"/>
                    <a:stretch>
                      <a:fillRect/>
                    </a:stretch>
                  </pic:blipFill>
                  <pic:spPr>
                    <a:xfrm>
                      <a:off x="0" y="0"/>
                      <a:ext cx="2100580" cy="4001770"/>
                    </a:xfrm>
                    <a:prstGeom prst="rect">
                      <a:avLst/>
                    </a:prstGeom>
                    <a:noFill/>
                    <a:ln>
                      <a:noFill/>
                    </a:ln>
                  </pic:spPr>
                </pic:pic>
              </a:graphicData>
            </a:graphic>
          </wp:inline>
        </w:drawing>
      </w:r>
      <w:r>
        <w:t xml:space="preserve">   </w:t>
      </w:r>
    </w:p>
    <w:p w14:paraId="67DA0DDB">
      <w:pPr>
        <w:keepNext w:val="0"/>
        <w:keepLines w:val="0"/>
        <w:pageBreakBefore w:val="0"/>
        <w:widowControl w:val="0"/>
        <w:kinsoku/>
        <w:wordWrap/>
        <w:overflowPunct/>
        <w:topLinePunct w:val="0"/>
        <w:autoSpaceDE/>
        <w:autoSpaceDN/>
        <w:bidi w:val="0"/>
        <w:adjustRightInd/>
        <w:snapToGrid/>
        <w:spacing w:line="360" w:lineRule="auto"/>
        <w:ind w:left="0"/>
        <w:textAlignment w:val="auto"/>
      </w:pPr>
    </w:p>
    <w:p w14:paraId="1A4473CF">
      <w:pPr>
        <w:keepNext w:val="0"/>
        <w:keepLines w:val="0"/>
        <w:pageBreakBefore w:val="0"/>
        <w:widowControl w:val="0"/>
        <w:kinsoku/>
        <w:wordWrap/>
        <w:overflowPunct/>
        <w:topLinePunct w:val="0"/>
        <w:autoSpaceDE/>
        <w:autoSpaceDN/>
        <w:bidi w:val="0"/>
        <w:adjustRightInd/>
        <w:snapToGrid/>
        <w:spacing w:line="360" w:lineRule="auto"/>
        <w:ind w:left="0"/>
        <w:textAlignment w:val="auto"/>
      </w:pPr>
    </w:p>
    <w:p w14:paraId="0EE0FAC2">
      <w:pPr>
        <w:keepNext w:val="0"/>
        <w:keepLines w:val="0"/>
        <w:pageBreakBefore w:val="0"/>
        <w:widowControl w:val="0"/>
        <w:kinsoku/>
        <w:wordWrap/>
        <w:overflowPunct/>
        <w:topLinePunct w:val="0"/>
        <w:autoSpaceDE/>
        <w:autoSpaceDN/>
        <w:bidi w:val="0"/>
        <w:adjustRightInd/>
        <w:snapToGrid/>
        <w:spacing w:line="360" w:lineRule="auto"/>
        <w:ind w:left="0"/>
        <w:textAlignment w:val="auto"/>
      </w:pPr>
      <w:r>
        <mc:AlternateContent>
          <mc:Choice Requires="wps">
            <w:drawing>
              <wp:anchor distT="45720" distB="45720" distL="114300" distR="114300" simplePos="0" relativeHeight="251660288" behindDoc="0" locked="0" layoutInCell="1" allowOverlap="1">
                <wp:simplePos x="0" y="0"/>
                <wp:positionH relativeFrom="column">
                  <wp:posOffset>2487930</wp:posOffset>
                </wp:positionH>
                <wp:positionV relativeFrom="paragraph">
                  <wp:posOffset>160020</wp:posOffset>
                </wp:positionV>
                <wp:extent cx="3382645" cy="2607310"/>
                <wp:effectExtent l="0" t="0" r="8255" b="889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382645" cy="2607310"/>
                        </a:xfrm>
                        <a:prstGeom prst="rect">
                          <a:avLst/>
                        </a:prstGeom>
                        <a:solidFill>
                          <a:srgbClr val="FFFFFF"/>
                        </a:solidFill>
                        <a:ln w="9525">
                          <a:noFill/>
                          <a:miter lim="800000"/>
                        </a:ln>
                      </wps:spPr>
                      <wps:txbx>
                        <w:txbxContent>
                          <w:p w14:paraId="07FBBD0B">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bCs/>
                                <w:sz w:val="21"/>
                                <w:szCs w:val="21"/>
                                <w:lang w:eastAsia="zh-Hans"/>
                              </w:rPr>
                            </w:pPr>
                            <w:r>
                              <w:rPr>
                                <w:rFonts w:hint="eastAsia" w:ascii="宋体" w:hAnsi="宋体" w:eastAsia="宋体" w:cs="宋体"/>
                                <w:b/>
                                <w:bCs/>
                                <w:sz w:val="21"/>
                                <w:szCs w:val="21"/>
                                <w:lang w:eastAsia="zh-Hans"/>
                              </w:rPr>
                              <w:t>期刊订阅页面</w:t>
                            </w:r>
                          </w:p>
                          <w:p w14:paraId="0DF1E1FA">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lang w:eastAsia="zh-Hans"/>
                              </w:rPr>
                            </w:pPr>
                            <w:r>
                              <w:rPr>
                                <w:rFonts w:hint="eastAsia" w:ascii="宋体" w:hAnsi="宋体" w:eastAsia="宋体" w:cs="宋体"/>
                                <w:sz w:val="21"/>
                                <w:szCs w:val="21"/>
                                <w:lang w:eastAsia="zh-Hans"/>
                              </w:rPr>
                              <w:t>点击“期刊订阅”栏目，即可进入期刊订阅页面。期刊订阅页面主要是帮助用户订阅自己的专业期刊或感兴趣的期刊，并即时接收、浏览查看系统自动推送的订阅期刊文献。图所示的内容是用户已经订阅的期刊，期刊右上角的红色数字，表示该期刊从上次更新到现在又有多少篇新文献被推送，这些文献用户还没有阅读浏览。</w:t>
                            </w:r>
                          </w:p>
                          <w:p w14:paraId="7DEB84B3"/>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5.9pt;margin-top:12.6pt;height:205.3pt;width:266.35pt;mso-wrap-distance-bottom:3.6pt;mso-wrap-distance-left:9pt;mso-wrap-distance-right:9pt;mso-wrap-distance-top:3.6pt;z-index:251660288;mso-width-relative:page;mso-height-relative:page;" fillcolor="#FFFFFF" filled="t" stroked="f" coordsize="21600,21600" o:gfxdata="UEsDBAoAAAAAAIdO4kAAAAAAAAAAAAAAAAAEAAAAZHJzL1BLAwQUAAAACACHTuJABC92pdkAAAAK&#10;AQAADwAAAGRycy9kb3ducmV2LnhtbE2PwW6DMBBE75X6D9ZW6qVqDASSQFgitVKrXpPmAwzeAApe&#10;I+yE5O/rntrjaEYzb8rdzQziSpPrLSPEiwgEcWN1zy3C8fvjdQPCecVaDZYJ4U4OdtXjQ6kKbWfe&#10;0/XgWxFK2BUKofN+LKR0TUdGuYUdiYN3spNRPsiplXpScyg3g0yiaCWN6jksdGqk946a8+FiEE5f&#10;80uWz/WnP6736epN9eva3hGfn+JoC8LTzf+F4Rc/oEMVmGp7Ye3EgLDM44DuEZIsARECeZJmIGqE&#10;dJltQFal/H+h+gFQSwMEFAAAAAgAh07iQDzOj/E8AgAAVQQAAA4AAABkcnMvZTJvRG9jLnhtbK1U&#10;S27bMBDdF+gdCO5r2Yp/ESwHaYIUBdIPkPYANEVZREkOS9KW3AM0N+iqm+57rpyjQ0pJDXeTRbUg&#10;OJyZx3lvhlpddFqRvXBeginpZDSmRBgOlTTbkn7+dPNqSYkPzFRMgRElPQhPL9YvX6xaW4gcGlCV&#10;cARBjC9aW9ImBFtkmeeN0MyPwAqDzhqcZgFNt80qx1pE1yrLx+N51oKrrAMuvMfT695JB0T3HECo&#10;a8nFNfCdFib0qE4oFpCSb6T1dJ2qrWvBw4e69iIQVVJkGtKKl+B+E9dsvWLF1jHbSD6UwJ5Twgkn&#10;zaTBS5+grllgZOfkP1Bacgce6jDioLOeSFIEWUzGJ9rcNcyKxAWl9vZJdP//YPn7/UdHZFXSfLKg&#10;xDCNLX/4cf/w8/fDr+8kjwK11hcYd2cxMnSvocOxSWS9vQX+xRMDVw0zW3HpHLSNYBUWOImZ2VFq&#10;j+MjyKZ9BxXew3YBElBXOx3VQz0IomNzDk/NEV0gHA/Pzpb5fDqjhKMvn48XZ5PUvowVj+nW+fBG&#10;gCZxU1KH3U/wbH/rQyyHFY8h8TYPSlY3UqlkuO3mSjmyZzgpN+lLDE7ClCFtSc9n+SwhG4j5aYi0&#10;DPgulNQlXY7jN6QrM+gQqfcihG7TDbpuoDqgIg76ycR3iZsG3DdKWpzKkvqvO+YEJeqtQVXPJ9Np&#10;HONkTGeLHA137Nkce5jhCFXSQEm/vQpp9CNfA5eofi2TLrFNfSVDrThtSa7hZcRxPrZT1N+/wf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C92pdkAAAAKAQAADwAAAAAAAAABACAAAAAiAAAAZHJz&#10;L2Rvd25yZXYueG1sUEsBAhQAFAAAAAgAh07iQDzOj/E8AgAAVQQAAA4AAAAAAAAAAQAgAAAAKAEA&#10;AGRycy9lMm9Eb2MueG1sUEsFBgAAAAAGAAYAWQEAANYFAAAAAA==&#10;">
                <v:fill on="t" focussize="0,0"/>
                <v:stroke on="f" miterlimit="8" joinstyle="miter"/>
                <v:imagedata o:title=""/>
                <o:lock v:ext="edit" aspectratio="f"/>
                <v:textbox>
                  <w:txbxContent>
                    <w:p w14:paraId="07FBBD0B">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bCs/>
                          <w:sz w:val="21"/>
                          <w:szCs w:val="21"/>
                          <w:lang w:eastAsia="zh-Hans"/>
                        </w:rPr>
                      </w:pPr>
                      <w:r>
                        <w:rPr>
                          <w:rFonts w:hint="eastAsia" w:ascii="宋体" w:hAnsi="宋体" w:eastAsia="宋体" w:cs="宋体"/>
                          <w:b/>
                          <w:bCs/>
                          <w:sz w:val="21"/>
                          <w:szCs w:val="21"/>
                          <w:lang w:eastAsia="zh-Hans"/>
                        </w:rPr>
                        <w:t>期刊订阅页面</w:t>
                      </w:r>
                    </w:p>
                    <w:p w14:paraId="0DF1E1FA">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lang w:eastAsia="zh-Hans"/>
                        </w:rPr>
                      </w:pPr>
                      <w:r>
                        <w:rPr>
                          <w:rFonts w:hint="eastAsia" w:ascii="宋体" w:hAnsi="宋体" w:eastAsia="宋体" w:cs="宋体"/>
                          <w:sz w:val="21"/>
                          <w:szCs w:val="21"/>
                          <w:lang w:eastAsia="zh-Hans"/>
                        </w:rPr>
                        <w:t>点击“期刊订阅”栏目，即可进入期刊订阅页面。期刊订阅页面主要是帮助用户订阅自己的专业期刊或感兴趣的期刊，并即时接收、浏览查看系统自动推送的订阅期刊文献。图所示的内容是用户已经订阅的期刊，期刊右上角的红色数字，表示该期刊从上次更新到现在又有多少篇新文献被推送，这些文献用户还没有阅读浏览。</w:t>
                      </w:r>
                    </w:p>
                    <w:p w14:paraId="7DEB84B3"/>
                  </w:txbxContent>
                </v:textbox>
                <w10:wrap type="square"/>
              </v:shape>
            </w:pict>
          </mc:Fallback>
        </mc:AlternateContent>
      </w:r>
      <w:r>
        <w:drawing>
          <wp:inline distT="0" distB="0" distL="114300" distR="114300">
            <wp:extent cx="2034540" cy="3654425"/>
            <wp:effectExtent l="9525" t="9525" r="13335" b="19050"/>
            <wp:docPr id="316" name="图片 45" descr="C:/Users/18810/Desktop/d1266e4d6758fa0e87af3689cbc35bb.jpgd1266e4d6758fa0e87af3689cbc35bb"/>
            <wp:cNvGraphicFramePr/>
            <a:graphic xmlns:a="http://schemas.openxmlformats.org/drawingml/2006/main">
              <a:graphicData uri="http://schemas.openxmlformats.org/drawingml/2006/picture">
                <pic:pic xmlns:pic="http://schemas.openxmlformats.org/drawingml/2006/picture">
                  <pic:nvPicPr>
                    <pic:cNvPr id="316" name="图片 45" descr="C:/Users/18810/Desktop/d1266e4d6758fa0e87af3689cbc35bb.jpgd1266e4d6758fa0e87af3689cbc35bb"/>
                    <pic:cNvPicPr/>
                  </pic:nvPicPr>
                  <pic:blipFill>
                    <a:blip r:embed="rId10"/>
                    <a:srcRect l="3589" r="3589"/>
                    <a:stretch>
                      <a:fillRect/>
                    </a:stretch>
                  </pic:blipFill>
                  <pic:spPr>
                    <a:xfrm>
                      <a:off x="0" y="0"/>
                      <a:ext cx="2034540" cy="3654425"/>
                    </a:xfrm>
                    <a:prstGeom prst="rect">
                      <a:avLst/>
                    </a:prstGeom>
                    <a:noFill/>
                    <a:ln w="9525">
                      <a:solidFill>
                        <a:schemeClr val="accent1"/>
                      </a:solidFill>
                    </a:ln>
                  </pic:spPr>
                </pic:pic>
              </a:graphicData>
            </a:graphic>
          </wp:inline>
        </w:drawing>
      </w:r>
    </w:p>
    <w:p w14:paraId="48A8ED09">
      <w:pPr>
        <w:keepNext w:val="0"/>
        <w:keepLines w:val="0"/>
        <w:pageBreakBefore w:val="0"/>
        <w:widowControl w:val="0"/>
        <w:kinsoku/>
        <w:wordWrap/>
        <w:overflowPunct/>
        <w:topLinePunct w:val="0"/>
        <w:autoSpaceDE/>
        <w:autoSpaceDN/>
        <w:bidi w:val="0"/>
        <w:adjustRightInd/>
        <w:snapToGrid/>
        <w:spacing w:line="360" w:lineRule="auto"/>
        <w:ind w:left="0"/>
        <w:textAlignment w:val="auto"/>
      </w:pPr>
      <w:bookmarkStart w:id="1" w:name="_GoBack"/>
      <w:bookmarkEnd w:id="1"/>
    </w:p>
    <w:p w14:paraId="79B934BB">
      <w:pPr>
        <w:keepNext w:val="0"/>
        <w:keepLines w:val="0"/>
        <w:pageBreakBefore w:val="0"/>
        <w:widowControl w:val="0"/>
        <w:kinsoku/>
        <w:wordWrap/>
        <w:overflowPunct/>
        <w:topLinePunct w:val="0"/>
        <w:autoSpaceDE/>
        <w:autoSpaceDN/>
        <w:bidi w:val="0"/>
        <w:adjustRightInd/>
        <w:snapToGrid/>
        <w:spacing w:line="360" w:lineRule="auto"/>
        <w:ind w:left="0"/>
        <w:textAlignment w:val="auto"/>
      </w:pPr>
      <w:r>
        <mc:AlternateContent>
          <mc:Choice Requires="wps">
            <w:drawing>
              <wp:anchor distT="45720" distB="45720" distL="114300" distR="114300" simplePos="0" relativeHeight="251661312" behindDoc="0" locked="0" layoutInCell="1" allowOverlap="1">
                <wp:simplePos x="0" y="0"/>
                <wp:positionH relativeFrom="column">
                  <wp:posOffset>3230245</wp:posOffset>
                </wp:positionH>
                <wp:positionV relativeFrom="paragraph">
                  <wp:posOffset>106680</wp:posOffset>
                </wp:positionV>
                <wp:extent cx="2940685" cy="1404620"/>
                <wp:effectExtent l="0" t="0" r="5715" b="5080"/>
                <wp:wrapSquare wrapText="bothSides"/>
                <wp:docPr id="174320388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40685" cy="1404620"/>
                        </a:xfrm>
                        <a:prstGeom prst="rect">
                          <a:avLst/>
                        </a:prstGeom>
                        <a:solidFill>
                          <a:srgbClr val="FFFFFF"/>
                        </a:solidFill>
                        <a:ln w="9525">
                          <a:noFill/>
                          <a:miter lim="800000"/>
                        </a:ln>
                      </wps:spPr>
                      <wps:txbx>
                        <w:txbxContent>
                          <w:p w14:paraId="20EFB872">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bCs/>
                                <w:sz w:val="21"/>
                                <w:szCs w:val="21"/>
                                <w:lang w:eastAsia="zh-Hans"/>
                              </w:rPr>
                            </w:pPr>
                            <w:r>
                              <w:rPr>
                                <w:rFonts w:hint="eastAsia" w:ascii="宋体" w:hAnsi="宋体" w:eastAsia="宋体" w:cs="宋体"/>
                                <w:b/>
                                <w:bCs/>
                                <w:sz w:val="21"/>
                                <w:szCs w:val="21"/>
                                <w:lang w:eastAsia="zh-Hans"/>
                              </w:rPr>
                              <w:t>文献检索页面</w:t>
                            </w:r>
                          </w:p>
                          <w:p w14:paraId="08AEA669">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lang w:eastAsia="zh-Hans"/>
                              </w:rPr>
                            </w:pPr>
                            <w:r>
                              <w:rPr>
                                <w:rFonts w:hint="eastAsia" w:ascii="宋体" w:hAnsi="宋体" w:eastAsia="宋体" w:cs="宋体"/>
                                <w:sz w:val="21"/>
                                <w:szCs w:val="21"/>
                                <w:lang w:eastAsia="zh-Hans"/>
                              </w:rPr>
                              <w:t>点击“文献检索”栏目，即可进入文献检索页面。</w:t>
                            </w:r>
                          </w:p>
                          <w:p w14:paraId="6BB2D355">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lang w:eastAsia="zh-Hans"/>
                              </w:rPr>
                            </w:pPr>
                            <w:r>
                              <w:rPr>
                                <w:rFonts w:hint="eastAsia" w:ascii="宋体" w:hAnsi="宋体" w:eastAsia="宋体" w:cs="宋体"/>
                                <w:sz w:val="21"/>
                                <w:szCs w:val="21"/>
                                <w:lang w:eastAsia="zh-Hans"/>
                              </w:rPr>
                              <w:t>如图所示，“快速检索”属于一框式检索，在检索框中可以输入单词、词组或检索式进行检索，快速检索支持布尔逻辑检索、短语检索、截词检索、位置检索和字段限定检索等5种检索技术，可编制复杂检索策略。</w:t>
                            </w:r>
                          </w:p>
                          <w:p w14:paraId="44D129F3">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lang w:eastAsia="zh-Hans"/>
                              </w:rPr>
                            </w:pPr>
                            <w:r>
                              <w:rPr>
                                <w:rFonts w:hint="eastAsia" w:ascii="宋体" w:hAnsi="宋体" w:eastAsia="宋体" w:cs="宋体"/>
                                <w:sz w:val="21"/>
                                <w:szCs w:val="21"/>
                                <w:lang w:eastAsia="zh-Hans"/>
                              </w:rPr>
                              <w:t>如图所示，“高级检索”提供多个检索输入框，可进行多种检索条件的复杂布尔逻辑检索</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54.35pt;margin-top:8.4pt;height:110.6pt;width:231.55pt;mso-wrap-distance-bottom:3.6pt;mso-wrap-distance-left:9pt;mso-wrap-distance-right:9pt;mso-wrap-distance-top:3.6pt;z-index:251661312;mso-width-relative:page;mso-height-relative:margin;mso-height-percent:200;" fillcolor="#FFFFFF" filled="t" stroked="f" coordsize="21600,21600" o:gfxdata="UEsDBAoAAAAAAIdO4kAAAAAAAAAAAAAAAAAEAAAAZHJzL1BLAwQUAAAACACHTuJADHikodgAAAAK&#10;AQAADwAAAGRycy9kb3ducmV2LnhtbE2PwU7DMBBE70j8g7VI3KidorYhxKkQVS8ckChIcHRjJ46I&#10;15btpunfs5zgtqN5mp2pt7Mb2WRiGjxKKBYCmMHW6wF7CR/v+7sSWMoKtRo9GgkXk2DbXF/VqtL+&#10;jG9mOuSeUQimSkmwOYeK89Ra41Ra+GCQvM5HpzLJ2HMd1ZnC3ciXQqy5UwPSB6uCebam/T6cnIRP&#10;Zwe9i69fnR6n3Uv3tApzDFLe3hTiEVg2c/6D4bc+VYeGOh39CXVio4SVKDeEkrGmCQQ8bAo6jhKW&#10;96UA3tT8/4TmB1BLAwQUAAAACACHTuJARiOPJ0ECAABcBAAADgAAAGRycy9lMm9Eb2MueG1srVRL&#10;btswEN0X6B0I7hvJipzYQuQgTeCiQPoB0h6ApiiLKMlhSdpSeoDmBl11033PlXN0SCmpkW6yqBYE&#10;yeE8znvzqLPzQSuyF85LMDWdHeWUCMOhkWZb08+f1q8WlPjATMMUGFHTW+Hp+erli7PeVqKADlQj&#10;HEEQ46ve1rQLwVZZ5nknNPNHYIXBYAtOs4BLt80ax3pE1yor8vwk68E11gEX3uPu1RikE6J7DiC0&#10;reTiCvhOCxNGVCcUC0jJd9J6ukrVtq3g4UPbehGIqikyDWnES3C+iWO2OmPV1jHbST6VwJ5TwhNO&#10;mkmDlz5CXbHAyM7Jf6C05A48tOGIg85GIkkRZDHLn2hz0zErEheU2ttH0f3/g+Xv9x8dkQ064bQ8&#10;LvLjxQL7b5jGzt//uLv/+fv+13dSRJ166ys8fmMxIQyvYcCcxNnba+BfPDFw2TGzFRfOQd8J1mCd&#10;s5iZHaSOOD6CbPp30OA9bBcgAQ2t01FElIUgOvbo9rFHYgiE42axLPOTxZwSjrFZmZcnRepixqqH&#10;dOt8eCNAkzipqUMTJHi2v/YhlsOqhyPxNg9KNmupVFq47eZSObJnaJh1+hKDJ8eUIX1Nl/NinpAN&#10;xPzkJS0DPg8ldU0XefymdGUmHSL1UYQwbIZJ1w00t6iIg9Gg+Dxx0oH7RkmP5qyp/7pjTlCi3hpU&#10;dTkry+jmtCjnpygBcYeRzWGEGY5QNQ2UjNPLkF5A4msvUP21TLrENo2VTLWi6ZJc0wOJrj5cp1N/&#10;fwq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x4pKHYAAAACgEAAA8AAAAAAAAAAQAgAAAAIgAA&#10;AGRycy9kb3ducmV2LnhtbFBLAQIUABQAAAAIAIdO4kBGI48nQQIAAFwEAAAOAAAAAAAAAAEAIAAA&#10;ACcBAABkcnMvZTJvRG9jLnhtbFBLBQYAAAAABgAGAFkBAADaBQAAAAA=&#10;">
                <v:fill on="t" focussize="0,0"/>
                <v:stroke on="f" miterlimit="8" joinstyle="miter"/>
                <v:imagedata o:title=""/>
                <o:lock v:ext="edit" aspectratio="f"/>
                <v:textbox style="mso-fit-shape-to-text:t;">
                  <w:txbxContent>
                    <w:p w14:paraId="20EFB872">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bCs/>
                          <w:sz w:val="21"/>
                          <w:szCs w:val="21"/>
                          <w:lang w:eastAsia="zh-Hans"/>
                        </w:rPr>
                      </w:pPr>
                      <w:r>
                        <w:rPr>
                          <w:rFonts w:hint="eastAsia" w:ascii="宋体" w:hAnsi="宋体" w:eastAsia="宋体" w:cs="宋体"/>
                          <w:b/>
                          <w:bCs/>
                          <w:sz w:val="21"/>
                          <w:szCs w:val="21"/>
                          <w:lang w:eastAsia="zh-Hans"/>
                        </w:rPr>
                        <w:t>文献检索页面</w:t>
                      </w:r>
                    </w:p>
                    <w:p w14:paraId="08AEA669">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lang w:eastAsia="zh-Hans"/>
                        </w:rPr>
                      </w:pPr>
                      <w:r>
                        <w:rPr>
                          <w:rFonts w:hint="eastAsia" w:ascii="宋体" w:hAnsi="宋体" w:eastAsia="宋体" w:cs="宋体"/>
                          <w:sz w:val="21"/>
                          <w:szCs w:val="21"/>
                          <w:lang w:eastAsia="zh-Hans"/>
                        </w:rPr>
                        <w:t>点击“文献检索”栏目，即可进入文献检索页面。</w:t>
                      </w:r>
                    </w:p>
                    <w:p w14:paraId="6BB2D355">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lang w:eastAsia="zh-Hans"/>
                        </w:rPr>
                      </w:pPr>
                      <w:r>
                        <w:rPr>
                          <w:rFonts w:hint="eastAsia" w:ascii="宋体" w:hAnsi="宋体" w:eastAsia="宋体" w:cs="宋体"/>
                          <w:sz w:val="21"/>
                          <w:szCs w:val="21"/>
                          <w:lang w:eastAsia="zh-Hans"/>
                        </w:rPr>
                        <w:t>如图所示，“快速检索”属于一框式检索，在检索框中可以输入单词、词组或检索式进行检索，快速检索支持布尔逻辑检索、短语检索、截词检索、位置检索和字段限定检索等5种检索技术，可编制复杂检索策略。</w:t>
                      </w:r>
                    </w:p>
                    <w:p w14:paraId="44D129F3">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lang w:eastAsia="zh-Hans"/>
                        </w:rPr>
                      </w:pPr>
                      <w:r>
                        <w:rPr>
                          <w:rFonts w:hint="eastAsia" w:ascii="宋体" w:hAnsi="宋体" w:eastAsia="宋体" w:cs="宋体"/>
                          <w:sz w:val="21"/>
                          <w:szCs w:val="21"/>
                          <w:lang w:eastAsia="zh-Hans"/>
                        </w:rPr>
                        <w:t>如图所示，“高级检索”提供多个检索输入框，可进行多种检索条件的复杂布尔逻辑检索</w:t>
                      </w:r>
                    </w:p>
                  </w:txbxContent>
                </v:textbox>
                <w10:wrap type="square"/>
              </v:shape>
            </w:pict>
          </mc:Fallback>
        </mc:AlternateContent>
      </w:r>
      <w:r>
        <w:rPr>
          <w:rFonts w:hint="eastAsia"/>
          <w:lang w:eastAsia="zh-Hans"/>
        </w:rPr>
        <w:drawing>
          <wp:anchor distT="0" distB="0" distL="114300" distR="114300" simplePos="0" relativeHeight="251665408" behindDoc="0" locked="0" layoutInCell="1" allowOverlap="1">
            <wp:simplePos x="0" y="0"/>
            <wp:positionH relativeFrom="column">
              <wp:posOffset>-137795</wp:posOffset>
            </wp:positionH>
            <wp:positionV relativeFrom="paragraph">
              <wp:posOffset>102235</wp:posOffset>
            </wp:positionV>
            <wp:extent cx="1494790" cy="2697480"/>
            <wp:effectExtent l="9525" t="9525" r="19685" b="10795"/>
            <wp:wrapNone/>
            <wp:docPr id="133" name="图片 133" descr="IMG_6528"/>
            <wp:cNvGraphicFramePr/>
            <a:graphic xmlns:a="http://schemas.openxmlformats.org/drawingml/2006/main">
              <a:graphicData uri="http://schemas.openxmlformats.org/drawingml/2006/picture">
                <pic:pic xmlns:pic="http://schemas.openxmlformats.org/drawingml/2006/picture">
                  <pic:nvPicPr>
                    <pic:cNvPr id="133" name="图片 133" descr="IMG_6528"/>
                    <pic:cNvPicPr/>
                  </pic:nvPicPr>
                  <pic:blipFill>
                    <a:blip r:embed="rId11"/>
                    <a:stretch>
                      <a:fillRect/>
                    </a:stretch>
                  </pic:blipFill>
                  <pic:spPr>
                    <a:xfrm>
                      <a:off x="0" y="0"/>
                      <a:ext cx="1494790" cy="2697480"/>
                    </a:xfrm>
                    <a:prstGeom prst="rect">
                      <a:avLst/>
                    </a:prstGeom>
                    <a:ln>
                      <a:solidFill>
                        <a:srgbClr val="0070C0"/>
                      </a:solidFill>
                    </a:ln>
                  </pic:spPr>
                </pic:pic>
              </a:graphicData>
            </a:graphic>
          </wp:anchor>
        </w:drawing>
      </w:r>
      <w:r>
        <w:rPr>
          <w:rFonts w:ascii="宋体" w:hAnsi="宋体" w:eastAsia="宋体" w:cs="宋体"/>
          <w:kern w:val="0"/>
          <w:lang w:bidi="ar"/>
        </w:rPr>
        <w:drawing>
          <wp:anchor distT="0" distB="0" distL="114300" distR="114300" simplePos="0" relativeHeight="251666432" behindDoc="0" locked="0" layoutInCell="1" allowOverlap="1">
            <wp:simplePos x="0" y="0"/>
            <wp:positionH relativeFrom="column">
              <wp:posOffset>1565275</wp:posOffset>
            </wp:positionH>
            <wp:positionV relativeFrom="paragraph">
              <wp:posOffset>99695</wp:posOffset>
            </wp:positionV>
            <wp:extent cx="1549400" cy="2708275"/>
            <wp:effectExtent l="9525" t="9525" r="15875" b="12700"/>
            <wp:wrapNone/>
            <wp:docPr id="364" name="图片 2" descr="IMG_256"/>
            <wp:cNvGraphicFramePr/>
            <a:graphic xmlns:a="http://schemas.openxmlformats.org/drawingml/2006/main">
              <a:graphicData uri="http://schemas.openxmlformats.org/drawingml/2006/picture">
                <pic:pic xmlns:pic="http://schemas.openxmlformats.org/drawingml/2006/picture">
                  <pic:nvPicPr>
                    <pic:cNvPr id="364" name="图片 2" descr="IMG_256"/>
                    <pic:cNvPicPr/>
                  </pic:nvPicPr>
                  <pic:blipFill>
                    <a:blip r:embed="rId12"/>
                    <a:stretch>
                      <a:fillRect/>
                    </a:stretch>
                  </pic:blipFill>
                  <pic:spPr>
                    <a:xfrm>
                      <a:off x="0" y="0"/>
                      <a:ext cx="1549400" cy="2708275"/>
                    </a:xfrm>
                    <a:prstGeom prst="rect">
                      <a:avLst/>
                    </a:prstGeom>
                    <a:noFill/>
                    <a:ln w="9525">
                      <a:solidFill>
                        <a:srgbClr val="0070C0"/>
                      </a:solidFill>
                    </a:ln>
                  </pic:spPr>
                </pic:pic>
              </a:graphicData>
            </a:graphic>
          </wp:anchor>
        </w:drawing>
      </w:r>
    </w:p>
    <w:p w14:paraId="09A4BE6E">
      <w:pPr>
        <w:keepNext w:val="0"/>
        <w:keepLines w:val="0"/>
        <w:pageBreakBefore w:val="0"/>
        <w:widowControl w:val="0"/>
        <w:kinsoku/>
        <w:wordWrap/>
        <w:overflowPunct/>
        <w:topLinePunct w:val="0"/>
        <w:autoSpaceDE/>
        <w:autoSpaceDN/>
        <w:bidi w:val="0"/>
        <w:adjustRightInd/>
        <w:snapToGrid/>
        <w:spacing w:line="360" w:lineRule="auto"/>
        <w:ind w:left="0"/>
        <w:textAlignment w:val="auto"/>
      </w:pPr>
    </w:p>
    <w:p w14:paraId="00AA2141">
      <w:pPr>
        <w:keepNext w:val="0"/>
        <w:keepLines w:val="0"/>
        <w:pageBreakBefore w:val="0"/>
        <w:widowControl w:val="0"/>
        <w:kinsoku/>
        <w:wordWrap/>
        <w:overflowPunct/>
        <w:topLinePunct w:val="0"/>
        <w:autoSpaceDE/>
        <w:autoSpaceDN/>
        <w:bidi w:val="0"/>
        <w:adjustRightInd/>
        <w:snapToGrid/>
        <w:spacing w:line="360" w:lineRule="auto"/>
        <w:ind w:left="0"/>
        <w:textAlignment w:val="auto"/>
      </w:pPr>
    </w:p>
    <w:p w14:paraId="1C697D23">
      <w:pPr>
        <w:keepNext w:val="0"/>
        <w:keepLines w:val="0"/>
        <w:pageBreakBefore w:val="0"/>
        <w:widowControl w:val="0"/>
        <w:kinsoku/>
        <w:wordWrap/>
        <w:overflowPunct/>
        <w:topLinePunct w:val="0"/>
        <w:autoSpaceDE/>
        <w:autoSpaceDN/>
        <w:bidi w:val="0"/>
        <w:adjustRightInd/>
        <w:snapToGrid/>
        <w:spacing w:line="360" w:lineRule="auto"/>
        <w:ind w:left="0"/>
        <w:textAlignment w:val="auto"/>
      </w:pPr>
    </w:p>
    <w:p w14:paraId="1D5E6D0C">
      <w:pPr>
        <w:keepNext w:val="0"/>
        <w:keepLines w:val="0"/>
        <w:pageBreakBefore w:val="0"/>
        <w:widowControl w:val="0"/>
        <w:kinsoku/>
        <w:wordWrap/>
        <w:overflowPunct/>
        <w:topLinePunct w:val="0"/>
        <w:autoSpaceDE/>
        <w:autoSpaceDN/>
        <w:bidi w:val="0"/>
        <w:adjustRightInd/>
        <w:snapToGrid/>
        <w:spacing w:line="360" w:lineRule="auto"/>
        <w:ind w:left="0"/>
        <w:textAlignment w:val="auto"/>
      </w:pPr>
    </w:p>
    <w:p w14:paraId="18051FC8">
      <w:pPr>
        <w:keepNext w:val="0"/>
        <w:keepLines w:val="0"/>
        <w:pageBreakBefore w:val="0"/>
        <w:widowControl w:val="0"/>
        <w:kinsoku/>
        <w:wordWrap/>
        <w:overflowPunct/>
        <w:topLinePunct w:val="0"/>
        <w:autoSpaceDE/>
        <w:autoSpaceDN/>
        <w:bidi w:val="0"/>
        <w:adjustRightInd/>
        <w:snapToGrid/>
        <w:spacing w:line="360" w:lineRule="auto"/>
        <w:ind w:left="0"/>
        <w:textAlignment w:val="auto"/>
      </w:pPr>
    </w:p>
    <w:p w14:paraId="34DEC6C3">
      <w:pPr>
        <w:keepNext w:val="0"/>
        <w:keepLines w:val="0"/>
        <w:pageBreakBefore w:val="0"/>
        <w:widowControl w:val="0"/>
        <w:kinsoku/>
        <w:wordWrap/>
        <w:overflowPunct/>
        <w:topLinePunct w:val="0"/>
        <w:autoSpaceDE/>
        <w:autoSpaceDN/>
        <w:bidi w:val="0"/>
        <w:adjustRightInd/>
        <w:snapToGrid/>
        <w:spacing w:line="360" w:lineRule="auto"/>
        <w:ind w:left="0"/>
        <w:textAlignment w:val="auto"/>
      </w:pPr>
    </w:p>
    <w:p w14:paraId="2173EC8A">
      <w:pPr>
        <w:keepNext w:val="0"/>
        <w:keepLines w:val="0"/>
        <w:pageBreakBefore w:val="0"/>
        <w:widowControl w:val="0"/>
        <w:kinsoku/>
        <w:wordWrap/>
        <w:overflowPunct/>
        <w:topLinePunct w:val="0"/>
        <w:autoSpaceDE/>
        <w:autoSpaceDN/>
        <w:bidi w:val="0"/>
        <w:adjustRightInd/>
        <w:snapToGrid/>
        <w:spacing w:line="360" w:lineRule="auto"/>
        <w:ind w:left="0"/>
        <w:textAlignment w:val="auto"/>
      </w:pPr>
    </w:p>
    <w:p w14:paraId="5C4AD682">
      <w:pPr>
        <w:keepNext w:val="0"/>
        <w:keepLines w:val="0"/>
        <w:pageBreakBefore w:val="0"/>
        <w:widowControl w:val="0"/>
        <w:kinsoku/>
        <w:wordWrap/>
        <w:overflowPunct/>
        <w:topLinePunct w:val="0"/>
        <w:autoSpaceDE/>
        <w:autoSpaceDN/>
        <w:bidi w:val="0"/>
        <w:adjustRightInd/>
        <w:snapToGrid/>
        <w:spacing w:line="360" w:lineRule="auto"/>
        <w:ind w:left="0"/>
        <w:textAlignment w:val="auto"/>
      </w:pPr>
    </w:p>
    <w:p w14:paraId="68B7CB88">
      <w:pPr>
        <w:keepNext w:val="0"/>
        <w:keepLines w:val="0"/>
        <w:pageBreakBefore w:val="0"/>
        <w:widowControl w:val="0"/>
        <w:kinsoku/>
        <w:wordWrap/>
        <w:overflowPunct/>
        <w:topLinePunct w:val="0"/>
        <w:autoSpaceDE/>
        <w:autoSpaceDN/>
        <w:bidi w:val="0"/>
        <w:adjustRightInd/>
        <w:snapToGrid/>
        <w:spacing w:line="360" w:lineRule="auto"/>
        <w:ind w:left="0"/>
        <w:textAlignment w:val="auto"/>
      </w:pPr>
    </w:p>
    <w:p w14:paraId="71F2044C">
      <w:pPr>
        <w:keepNext w:val="0"/>
        <w:keepLines w:val="0"/>
        <w:pageBreakBefore w:val="0"/>
        <w:widowControl w:val="0"/>
        <w:kinsoku/>
        <w:wordWrap/>
        <w:overflowPunct/>
        <w:topLinePunct w:val="0"/>
        <w:autoSpaceDE/>
        <w:autoSpaceDN/>
        <w:bidi w:val="0"/>
        <w:adjustRightInd/>
        <w:snapToGrid/>
        <w:spacing w:line="360" w:lineRule="auto"/>
        <w:ind w:left="0"/>
        <w:textAlignment w:val="auto"/>
      </w:pPr>
    </w:p>
    <w:p w14:paraId="126FFBC0">
      <w:pPr>
        <w:keepNext w:val="0"/>
        <w:keepLines w:val="0"/>
        <w:pageBreakBefore w:val="0"/>
        <w:widowControl w:val="0"/>
        <w:kinsoku/>
        <w:wordWrap/>
        <w:overflowPunct/>
        <w:topLinePunct w:val="0"/>
        <w:autoSpaceDE/>
        <w:autoSpaceDN/>
        <w:bidi w:val="0"/>
        <w:adjustRightInd/>
        <w:snapToGrid/>
        <w:spacing w:line="360" w:lineRule="auto"/>
        <w:ind w:left="0"/>
        <w:textAlignment w:val="auto"/>
      </w:pPr>
    </w:p>
    <w:p w14:paraId="45A5BF36">
      <w:pPr>
        <w:keepNext w:val="0"/>
        <w:keepLines w:val="0"/>
        <w:pageBreakBefore w:val="0"/>
        <w:widowControl w:val="0"/>
        <w:kinsoku/>
        <w:wordWrap/>
        <w:overflowPunct/>
        <w:topLinePunct w:val="0"/>
        <w:autoSpaceDE/>
        <w:autoSpaceDN/>
        <w:bidi w:val="0"/>
        <w:adjustRightInd/>
        <w:snapToGrid/>
        <w:spacing w:line="360" w:lineRule="auto"/>
        <w:ind w:left="0"/>
        <w:textAlignment w:val="auto"/>
      </w:pPr>
    </w:p>
    <w:p w14:paraId="29E28468">
      <w:pPr>
        <w:keepNext w:val="0"/>
        <w:keepLines w:val="0"/>
        <w:pageBreakBefore w:val="0"/>
        <w:widowControl w:val="0"/>
        <w:kinsoku/>
        <w:wordWrap/>
        <w:overflowPunct/>
        <w:topLinePunct w:val="0"/>
        <w:autoSpaceDE/>
        <w:autoSpaceDN/>
        <w:bidi w:val="0"/>
        <w:adjustRightInd/>
        <w:snapToGrid/>
        <w:spacing w:line="360" w:lineRule="auto"/>
        <w:ind w:left="0"/>
        <w:textAlignment w:val="auto"/>
      </w:pPr>
    </w:p>
    <w:p w14:paraId="708E0214">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仿宋" w:cs="Times New Roman"/>
          <w:sz w:val="13"/>
          <w:szCs w:val="13"/>
          <w:lang w:eastAsia="zh-Hans"/>
        </w:rPr>
      </w:pPr>
      <w:r>
        <w:rPr>
          <w:sz w:val="24"/>
        </w:rPr>
        <mc:AlternateContent>
          <mc:Choice Requires="wps">
            <w:drawing>
              <wp:anchor distT="0" distB="0" distL="114300" distR="114300" simplePos="0" relativeHeight="251663360" behindDoc="0" locked="0" layoutInCell="1" allowOverlap="1">
                <wp:simplePos x="0" y="0"/>
                <wp:positionH relativeFrom="column">
                  <wp:posOffset>2261235</wp:posOffset>
                </wp:positionH>
                <wp:positionV relativeFrom="paragraph">
                  <wp:posOffset>152400</wp:posOffset>
                </wp:positionV>
                <wp:extent cx="3441065" cy="1483995"/>
                <wp:effectExtent l="0" t="0" r="635" b="1905"/>
                <wp:wrapNone/>
                <wp:docPr id="100" name="文本框 100"/>
                <wp:cNvGraphicFramePr/>
                <a:graphic xmlns:a="http://schemas.openxmlformats.org/drawingml/2006/main">
                  <a:graphicData uri="http://schemas.microsoft.com/office/word/2010/wordprocessingShape">
                    <wps:wsp>
                      <wps:cNvSpPr txBox="1"/>
                      <wps:spPr>
                        <a:xfrm>
                          <a:off x="0" y="0"/>
                          <a:ext cx="3441065" cy="14839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09475E5">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bCs/>
                                <w:sz w:val="21"/>
                                <w:szCs w:val="21"/>
                                <w:lang w:val="en-US" w:eastAsia="zh-Hans"/>
                              </w:rPr>
                            </w:pPr>
                            <w:r>
                              <w:rPr>
                                <w:rFonts w:hint="eastAsia" w:ascii="宋体" w:hAnsi="宋体" w:eastAsia="宋体" w:cs="宋体"/>
                                <w:b/>
                                <w:bCs/>
                                <w:sz w:val="21"/>
                                <w:szCs w:val="21"/>
                                <w:lang w:val="en-US" w:eastAsia="zh-Hans"/>
                              </w:rPr>
                              <w:t>全文速递界面</w:t>
                            </w:r>
                          </w:p>
                          <w:p w14:paraId="2C3145F6">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lang w:eastAsia="zh-Hans"/>
                              </w:rPr>
                            </w:pPr>
                            <w:r>
                              <w:rPr>
                                <w:rFonts w:hint="default" w:ascii="宋体" w:hAnsi="宋体" w:eastAsia="宋体" w:cs="宋体"/>
                                <w:sz w:val="21"/>
                                <w:szCs w:val="21"/>
                                <w:lang w:eastAsia="zh-Hans"/>
                              </w:rPr>
                              <w:t xml:space="preserve">  </w:t>
                            </w:r>
                            <w:r>
                              <w:rPr>
                                <w:rFonts w:hint="eastAsia" w:ascii="宋体" w:hAnsi="宋体" w:eastAsia="宋体" w:cs="宋体"/>
                                <w:sz w:val="21"/>
                                <w:szCs w:val="21"/>
                                <w:lang w:val="en-US" w:eastAsia="zh-Hans"/>
                              </w:rPr>
                              <w:t>点击“全文速递”栏目</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用户每次提交的全文速递委托信息均可在此页面展示</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页面按找到时间顺序显示文献信息</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正在操作的文献会显示在最上方</w:t>
                            </w:r>
                            <w:r>
                              <w:rPr>
                                <w:rFonts w:hint="default" w:ascii="宋体" w:hAnsi="宋体" w:eastAsia="宋体" w:cs="宋体"/>
                                <w:sz w:val="21"/>
                                <w:szCs w:val="21"/>
                                <w:lang w:eastAsia="zh-Hans"/>
                              </w:rPr>
                              <w:t>。</w:t>
                            </w:r>
                          </w:p>
                          <w:p w14:paraId="301709C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05pt;margin-top:12pt;height:116.85pt;width:270.95pt;z-index:251663360;mso-width-relative:page;mso-height-relative:page;" fillcolor="#FFFFFF [3201]" filled="t" stroked="f" coordsize="21600,21600" o:gfxdata="UEsDBAoAAAAAAIdO4kAAAAAAAAAAAAAAAAAEAAAAZHJzL1BLAwQUAAAACACHTuJAAwIZZNUAAAAK&#10;AQAADwAAAGRycy9kb3ducmV2LnhtbE2PS0/EMAyE70j8h8hI3Ni0yz5KaboHJK5I7OucbUxTkThV&#10;kn3+eswJbrZnNP6mWV28EyeMaQikoJwUIJC6YAbqFWw3708ViJQ1Ge0CoYIrJli193eNrk040yee&#10;1rkXHEKp1gpszmMtZeosep0mYURi7StErzOvsZcm6jOHeyenRbGQXg/EH6we8c1i970+egX73t/2&#10;u3KM1ng3o4/bdbMNg1KPD2XxCiLjJf+Z4Ref0aFlpkM4kknCKXieL0q2KpjOuBMbqpeKhwMf5ssl&#10;yLaR/yu0P1BLAwQUAAAACACHTuJAvbzKFFICAACUBAAADgAAAGRycy9lMm9Eb2MueG1srVTBbhMx&#10;EL0j8Q+W72Q3aRKaKJsqtApCqmilgDg7Xm/Wku0xtpPd8gHwB5y4cOe7+h2MvZu0FA49kMNmPDP7&#10;xu/NzC4uWq3IQTgvwRR0OMgpEYZDKc2uoB8/rF+dU+IDMyVTYERB74SnF8uXLxaNnYsR1KBK4QiC&#10;GD9vbEHrEOw8yzyvhWZ+AFYYDFbgNAt4dLusdKxBdK2yUZ5PswZcaR1w4T16r7og7RHdcwChqiQX&#10;V8D3WpjQoTqhWEBKvpbW02W6bVUJHm6qyotAVEGRaUhPLIL2Nj6z5YLNd47ZWvL+Cuw5V3jCSTNp&#10;sOgJ6ooFRvZO/gWlJXfgoQoDDjrriCRFkMUwf6LNpmZWJC4otbcn0f3/g+XvD7eOyBInIUdNDNPY&#10;8vvv3+5//Lr/+ZVEJ0rUWD/HzI3F3NC+gRbTj36Pzsi8rZyO/8iJYBzB7k4CizYQjs6z8XiYTyeU&#10;cIwNx+dns9kk4mQPr1vnw1sBmkSjoA47mIRlh2sfutRjSqzmQclyLZVKB7fbXipHDgy7vU6/Hv2P&#10;NGVIU9Dp2SRPyAbi+x20MniZyLZjFa3Qbttegi2Ud6iAg26MvOVribe8Zj7cModzg6Rxs8INPioF&#10;WAR6i5Ia3Jd/+WM+thOjlDQ4hwX1n/fMCUrUO4ONng3HY4QN6TCevB7hwT2ObB9HzF5fApIf4g5b&#10;nsyYH9TRrBzoT7iAq1gVQ8xwrF3QcDQvQ7cduMBcrFYpCUfVsnBtNpZH6Ci1gdU+QCVTS6JMnTa9&#10;ejisqan9YsVteHxOWQ8fk+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wIZZNUAAAAKAQAADwAA&#10;AAAAAAABACAAAAAiAAAAZHJzL2Rvd25yZXYueG1sUEsBAhQAFAAAAAgAh07iQL28yhRSAgAAlAQA&#10;AA4AAAAAAAAAAQAgAAAAJAEAAGRycy9lMm9Eb2MueG1sUEsFBgAAAAAGAAYAWQEAAOgFAAAAAA==&#10;">
                <v:fill on="t" focussize="0,0"/>
                <v:stroke on="f" weight="0.5pt"/>
                <v:imagedata o:title=""/>
                <o:lock v:ext="edit" aspectratio="f"/>
                <v:textbox>
                  <w:txbxContent>
                    <w:p w14:paraId="409475E5">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bCs/>
                          <w:sz w:val="21"/>
                          <w:szCs w:val="21"/>
                          <w:lang w:val="en-US" w:eastAsia="zh-Hans"/>
                        </w:rPr>
                      </w:pPr>
                      <w:r>
                        <w:rPr>
                          <w:rFonts w:hint="eastAsia" w:ascii="宋体" w:hAnsi="宋体" w:eastAsia="宋体" w:cs="宋体"/>
                          <w:b/>
                          <w:bCs/>
                          <w:sz w:val="21"/>
                          <w:szCs w:val="21"/>
                          <w:lang w:val="en-US" w:eastAsia="zh-Hans"/>
                        </w:rPr>
                        <w:t>全文速递界面</w:t>
                      </w:r>
                    </w:p>
                    <w:p w14:paraId="2C3145F6">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lang w:eastAsia="zh-Hans"/>
                        </w:rPr>
                      </w:pPr>
                      <w:r>
                        <w:rPr>
                          <w:rFonts w:hint="default" w:ascii="宋体" w:hAnsi="宋体" w:eastAsia="宋体" w:cs="宋体"/>
                          <w:sz w:val="21"/>
                          <w:szCs w:val="21"/>
                          <w:lang w:eastAsia="zh-Hans"/>
                        </w:rPr>
                        <w:t xml:space="preserve">  </w:t>
                      </w:r>
                      <w:r>
                        <w:rPr>
                          <w:rFonts w:hint="eastAsia" w:ascii="宋体" w:hAnsi="宋体" w:eastAsia="宋体" w:cs="宋体"/>
                          <w:sz w:val="21"/>
                          <w:szCs w:val="21"/>
                          <w:lang w:val="en-US" w:eastAsia="zh-Hans"/>
                        </w:rPr>
                        <w:t>点击“全文速递”栏目</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用户每次提交的全文速递委托信息均可在此页面展示</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页面按找到时间顺序显示文献信息</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正在操作的文献会显示在最上方</w:t>
                      </w:r>
                      <w:r>
                        <w:rPr>
                          <w:rFonts w:hint="default" w:ascii="宋体" w:hAnsi="宋体" w:eastAsia="宋体" w:cs="宋体"/>
                          <w:sz w:val="21"/>
                          <w:szCs w:val="21"/>
                          <w:lang w:eastAsia="zh-Hans"/>
                        </w:rPr>
                        <w:t>。</w:t>
                      </w:r>
                    </w:p>
                    <w:p w14:paraId="301709C3"/>
                  </w:txbxContent>
                </v:textbox>
              </v:shape>
            </w:pict>
          </mc:Fallback>
        </mc:AlternateContent>
      </w:r>
      <w:r>
        <w:rPr>
          <w:rFonts w:hint="default" w:ascii="Times New Roman" w:hAnsi="Times New Roman" w:eastAsia="仿宋" w:cs="Times New Roman"/>
          <w:sz w:val="13"/>
          <w:szCs w:val="13"/>
          <w:lang w:eastAsia="zh-Hans"/>
        </w:rPr>
        <w:drawing>
          <wp:inline distT="0" distB="0" distL="114300" distR="114300">
            <wp:extent cx="1874520" cy="3275965"/>
            <wp:effectExtent l="9525" t="9525" r="20955" b="16510"/>
            <wp:docPr id="472" name="图片 472" descr="IMG_6559"/>
            <wp:cNvGraphicFramePr/>
            <a:graphic xmlns:a="http://schemas.openxmlformats.org/drawingml/2006/main">
              <a:graphicData uri="http://schemas.openxmlformats.org/drawingml/2006/picture">
                <pic:pic xmlns:pic="http://schemas.openxmlformats.org/drawingml/2006/picture">
                  <pic:nvPicPr>
                    <pic:cNvPr id="472" name="图片 472" descr="IMG_6559"/>
                    <pic:cNvPicPr/>
                  </pic:nvPicPr>
                  <pic:blipFill>
                    <a:blip r:embed="rId13"/>
                    <a:stretch>
                      <a:fillRect/>
                    </a:stretch>
                  </pic:blipFill>
                  <pic:spPr>
                    <a:xfrm>
                      <a:off x="0" y="0"/>
                      <a:ext cx="1874520" cy="3275965"/>
                    </a:xfrm>
                    <a:prstGeom prst="rect">
                      <a:avLst/>
                    </a:prstGeom>
                    <a:ln>
                      <a:solidFill>
                        <a:srgbClr val="0070C0"/>
                      </a:solidFill>
                    </a:ln>
                  </pic:spPr>
                </pic:pic>
              </a:graphicData>
            </a:graphic>
          </wp:inline>
        </w:drawing>
      </w:r>
    </w:p>
    <w:p w14:paraId="27C9A23C">
      <w:pPr>
        <w:keepNext w:val="0"/>
        <w:keepLines w:val="0"/>
        <w:pageBreakBefore w:val="0"/>
        <w:widowControl w:val="0"/>
        <w:kinsoku/>
        <w:wordWrap/>
        <w:overflowPunct/>
        <w:topLinePunct w:val="0"/>
        <w:autoSpaceDE/>
        <w:autoSpaceDN/>
        <w:bidi w:val="0"/>
        <w:adjustRightInd/>
        <w:snapToGrid/>
        <w:spacing w:line="360" w:lineRule="auto"/>
        <w:ind w:left="0"/>
        <w:textAlignment w:val="auto"/>
      </w:pPr>
    </w:p>
    <w:p w14:paraId="2C91AE3B">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210" w:leftChars="0" w:firstLineChars="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主要功能操作方法</w:t>
      </w:r>
    </w:p>
    <w:p w14:paraId="78761A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期刊订阅与推送</w:t>
      </w:r>
    </w:p>
    <w:p w14:paraId="1D9F88B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bCs/>
          <w:sz w:val="24"/>
          <w:szCs w:val="24"/>
        </w:rPr>
      </w:pPr>
      <w:r>
        <w:rPr>
          <w:rFonts w:hint="eastAsia" w:ascii="宋体" w:hAnsi="宋体" w:eastAsia="宋体" w:cs="宋体"/>
          <w:sz w:val="24"/>
          <w:szCs w:val="24"/>
          <w:lang w:val="en-US" w:eastAsia="zh-Hans"/>
        </w:rPr>
        <w:t>期刊订阅的基本操作步骤是</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点击</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添加期刊”</w:t>
      </w:r>
      <w:r>
        <w:rPr>
          <w:rFonts w:hint="eastAsia" w:ascii="宋体" w:hAnsi="宋体" w:eastAsia="宋体" w:cs="宋体"/>
          <w:sz w:val="24"/>
          <w:szCs w:val="24"/>
          <w:lang w:val="en-US" w:eastAsia="zh-CN"/>
        </w:rPr>
        <w:t>、</w:t>
      </w:r>
      <w:r>
        <w:rPr>
          <w:rFonts w:hint="eastAsia" w:ascii="宋体" w:hAnsi="宋体" w:eastAsia="宋体" w:cs="宋体"/>
          <w:sz w:val="24"/>
          <w:szCs w:val="24"/>
          <w:lang w:eastAsia="zh-Hans"/>
        </w:rPr>
        <w:t>选择“</w:t>
      </w:r>
      <w:r>
        <w:rPr>
          <w:rFonts w:hint="eastAsia" w:ascii="宋体" w:hAnsi="宋体" w:eastAsia="宋体" w:cs="宋体"/>
          <w:sz w:val="24"/>
          <w:szCs w:val="24"/>
          <w:lang w:val="en-US" w:eastAsia="zh-Hans"/>
        </w:rPr>
        <w:t>期刊类目</w:t>
      </w:r>
      <w:r>
        <w:rPr>
          <w:rFonts w:hint="eastAsia" w:ascii="宋体" w:hAnsi="宋体" w:eastAsia="宋体" w:cs="宋体"/>
          <w:sz w:val="24"/>
          <w:szCs w:val="24"/>
          <w:lang w:eastAsia="zh-Hans"/>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Hans"/>
        </w:rPr>
        <w:t>浏览并选择订阅感兴趣期刊</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zh-Hans"/>
        </w:rPr>
        <w:t>点击期刊封面即可</w:t>
      </w:r>
      <w:r>
        <w:rPr>
          <w:rFonts w:hint="eastAsia" w:ascii="宋体" w:hAnsi="宋体" w:eastAsia="宋体" w:cs="宋体"/>
          <w:sz w:val="24"/>
          <w:szCs w:val="24"/>
          <w:lang w:eastAsia="zh-Hans"/>
        </w:rPr>
        <w:t>进入期刊</w:t>
      </w:r>
      <w:r>
        <w:rPr>
          <w:rFonts w:hint="eastAsia" w:ascii="宋体" w:hAnsi="宋体" w:eastAsia="宋体" w:cs="宋体"/>
          <w:sz w:val="24"/>
          <w:szCs w:val="24"/>
          <w:lang w:val="en-US" w:eastAsia="zh-Hans"/>
        </w:rPr>
        <w:t>详情</w:t>
      </w:r>
      <w:r>
        <w:rPr>
          <w:rFonts w:hint="eastAsia" w:ascii="宋体" w:hAnsi="宋体" w:eastAsia="宋体" w:cs="宋体"/>
          <w:sz w:val="24"/>
          <w:szCs w:val="24"/>
          <w:lang w:eastAsia="zh-Hans"/>
        </w:rPr>
        <w:t>页面</w:t>
      </w:r>
      <w:r>
        <w:rPr>
          <w:rFonts w:hint="eastAsia" w:ascii="宋体" w:hAnsi="宋体" w:eastAsia="宋体" w:cs="宋体"/>
          <w:sz w:val="24"/>
          <w:szCs w:val="24"/>
          <w:lang w:eastAsia="zh-CN"/>
        </w:rPr>
        <w:t>。</w:t>
      </w:r>
      <w:r>
        <w:rPr>
          <w:rFonts w:hint="eastAsia" w:ascii="宋体" w:hAnsi="宋体" w:eastAsia="宋体" w:cs="宋体"/>
          <w:sz w:val="24"/>
          <w:szCs w:val="24"/>
        </w:rPr>
        <w:drawing>
          <wp:inline distT="0" distB="0" distL="114300" distR="114300">
            <wp:extent cx="1511935" cy="2689225"/>
            <wp:effectExtent l="9525" t="9525" r="12065" b="15875"/>
            <wp:docPr id="280" name="图片 9"/>
            <wp:cNvGraphicFramePr/>
            <a:graphic xmlns:a="http://schemas.openxmlformats.org/drawingml/2006/main">
              <a:graphicData uri="http://schemas.openxmlformats.org/drawingml/2006/picture">
                <pic:pic xmlns:pic="http://schemas.openxmlformats.org/drawingml/2006/picture">
                  <pic:nvPicPr>
                    <pic:cNvPr id="280" name="图片 9"/>
                    <pic:cNvPicPr/>
                  </pic:nvPicPr>
                  <pic:blipFill>
                    <a:blip r:embed="rId14"/>
                    <a:stretch>
                      <a:fillRect/>
                    </a:stretch>
                  </pic:blipFill>
                  <pic:spPr>
                    <a:xfrm>
                      <a:off x="0" y="0"/>
                      <a:ext cx="1511935" cy="2689225"/>
                    </a:xfrm>
                    <a:prstGeom prst="rect">
                      <a:avLst/>
                    </a:prstGeom>
                    <a:noFill/>
                    <a:ln w="9525">
                      <a:solidFill>
                        <a:srgbClr val="0070C0"/>
                      </a:solidFill>
                    </a:ln>
                  </pic:spPr>
                </pic:pic>
              </a:graphicData>
            </a:graphic>
          </wp:inline>
        </w:drawing>
      </w:r>
      <w:r>
        <w:rPr>
          <w:rFonts w:hint="eastAsia" w:ascii="宋体" w:hAnsi="宋体" w:eastAsia="宋体" w:cs="宋体"/>
          <w:b/>
          <w:bCs/>
          <w:color w:val="ED7D31" w:themeColor="accent2"/>
          <w:sz w:val="24"/>
          <w:szCs w:val="24"/>
          <w14:textFill>
            <w14:solidFill>
              <w14:schemeClr w14:val="accent2"/>
            </w14:solidFill>
          </w14:textFill>
        </w:rPr>
        <w:drawing>
          <wp:inline distT="0" distB="0" distL="114300" distR="114300">
            <wp:extent cx="1511935" cy="2689225"/>
            <wp:effectExtent l="9525" t="9525" r="12065" b="15875"/>
            <wp:docPr id="171" name="图片 171" descr="Screenshot_20220228-18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Screenshot_20220228-181333"/>
                    <pic:cNvPicPr>
                      <a:picLocks noChangeAspect="1"/>
                    </pic:cNvPicPr>
                  </pic:nvPicPr>
                  <pic:blipFill>
                    <a:blip r:embed="rId15"/>
                    <a:stretch>
                      <a:fillRect/>
                    </a:stretch>
                  </pic:blipFill>
                  <pic:spPr>
                    <a:xfrm>
                      <a:off x="0" y="0"/>
                      <a:ext cx="1511935" cy="2689225"/>
                    </a:xfrm>
                    <a:prstGeom prst="rect">
                      <a:avLst/>
                    </a:prstGeom>
                    <a:ln>
                      <a:solidFill>
                        <a:schemeClr val="accent1"/>
                      </a:solidFill>
                    </a:ln>
                  </pic:spPr>
                </pic:pic>
              </a:graphicData>
            </a:graphic>
          </wp:inline>
        </w:drawing>
      </w:r>
      <w:r>
        <w:rPr>
          <w:rFonts w:hint="eastAsia" w:ascii="宋体" w:hAnsi="宋体" w:eastAsia="宋体" w:cs="宋体"/>
          <w:sz w:val="24"/>
          <w:szCs w:val="24"/>
        </w:rPr>
        <w:drawing>
          <wp:inline distT="0" distB="0" distL="114300" distR="114300">
            <wp:extent cx="1511935" cy="2689225"/>
            <wp:effectExtent l="9525" t="9525" r="12065" b="15875"/>
            <wp:docPr id="97" name="图片 97" descr="IMG_6525"/>
            <wp:cNvGraphicFramePr/>
            <a:graphic xmlns:a="http://schemas.openxmlformats.org/drawingml/2006/main">
              <a:graphicData uri="http://schemas.openxmlformats.org/drawingml/2006/picture">
                <pic:pic xmlns:pic="http://schemas.openxmlformats.org/drawingml/2006/picture">
                  <pic:nvPicPr>
                    <pic:cNvPr id="97" name="图片 97" descr="IMG_6525"/>
                    <pic:cNvPicPr/>
                  </pic:nvPicPr>
                  <pic:blipFill>
                    <a:blip r:embed="rId16"/>
                    <a:stretch>
                      <a:fillRect/>
                    </a:stretch>
                  </pic:blipFill>
                  <pic:spPr>
                    <a:xfrm>
                      <a:off x="0" y="0"/>
                      <a:ext cx="1511935" cy="2689225"/>
                    </a:xfrm>
                    <a:prstGeom prst="rect">
                      <a:avLst/>
                    </a:prstGeom>
                    <a:ln>
                      <a:solidFill>
                        <a:srgbClr val="0070C0"/>
                      </a:solidFill>
                    </a:ln>
                  </pic:spPr>
                </pic:pic>
              </a:graphicData>
            </a:graphic>
          </wp:inline>
        </w:drawing>
      </w:r>
    </w:p>
    <w:p w14:paraId="7173C4C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Hans"/>
        </w:rPr>
      </w:pPr>
      <w:r>
        <w:rPr>
          <w:rFonts w:hint="eastAsia" w:ascii="宋体" w:hAnsi="宋体" w:eastAsia="宋体" w:cs="宋体"/>
          <w:sz w:val="24"/>
          <w:szCs w:val="24"/>
          <w:lang w:val="en-US" w:eastAsia="zh-CN"/>
        </w:rPr>
        <w:t>2）文献获取</w:t>
      </w:r>
    </w:p>
    <w:p w14:paraId="76876C4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Hans"/>
        </w:rPr>
        <w:t>点开任一篇论文</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显示该文章详细信息</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可对其收藏</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浏览</w:t>
      </w:r>
      <w:r>
        <w:rPr>
          <w:rFonts w:hint="eastAsia" w:ascii="宋体" w:hAnsi="宋体" w:eastAsia="宋体" w:cs="宋体"/>
          <w:sz w:val="24"/>
          <w:szCs w:val="24"/>
          <w:lang w:eastAsia="zh-Hans"/>
        </w:rPr>
        <w:t>pdf</w:t>
      </w:r>
      <w:r>
        <w:rPr>
          <w:rFonts w:hint="eastAsia" w:ascii="宋体" w:hAnsi="宋体" w:eastAsia="宋体" w:cs="宋体"/>
          <w:sz w:val="24"/>
          <w:szCs w:val="24"/>
          <w:lang w:val="en-US" w:eastAsia="zh-Hans"/>
        </w:rPr>
        <w:t>全文以及中英文切换</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全部论文可查看摘要</w:t>
      </w:r>
      <w:r>
        <w:rPr>
          <w:rFonts w:hint="eastAsia" w:ascii="宋体" w:hAnsi="宋体" w:eastAsia="宋体" w:cs="宋体"/>
          <w:sz w:val="24"/>
          <w:szCs w:val="24"/>
          <w:lang w:val="en-US" w:eastAsia="zh-CN"/>
        </w:rPr>
        <w:t>。</w:t>
      </w:r>
    </w:p>
    <w:p w14:paraId="5A303C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若想得到该篇文献全文</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点击“</w:t>
      </w:r>
      <w:r>
        <w:rPr>
          <w:rFonts w:hint="eastAsia" w:ascii="宋体" w:hAnsi="宋体" w:eastAsia="宋体" w:cs="宋体"/>
          <w:sz w:val="24"/>
          <w:szCs w:val="24"/>
          <w:lang w:val="en-US" w:eastAsia="zh-CN"/>
        </w:rPr>
        <w:t>全文传递</w:t>
      </w:r>
      <w:r>
        <w:rPr>
          <w:rFonts w:hint="eastAsia" w:ascii="宋体" w:hAnsi="宋体" w:eastAsia="宋体" w:cs="宋体"/>
          <w:sz w:val="24"/>
          <w:szCs w:val="24"/>
          <w:lang w:eastAsia="zh-Hans"/>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Hans"/>
        </w:rPr>
        <w:t>点击“</w:t>
      </w:r>
      <w:r>
        <w:rPr>
          <w:rFonts w:hint="eastAsia" w:ascii="宋体" w:hAnsi="宋体" w:eastAsia="宋体" w:cs="宋体"/>
          <w:sz w:val="24"/>
          <w:szCs w:val="24"/>
          <w:lang w:val="en-US" w:eastAsia="zh-CN"/>
        </w:rPr>
        <w:t>提交委托</w:t>
      </w:r>
      <w:r>
        <w:rPr>
          <w:rFonts w:hint="eastAsia" w:ascii="宋体" w:hAnsi="宋体" w:eastAsia="宋体" w:cs="宋体"/>
          <w:sz w:val="24"/>
          <w:szCs w:val="24"/>
          <w:lang w:eastAsia="zh-Hans"/>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Hans"/>
        </w:rPr>
        <w:t>获取全文</w:t>
      </w:r>
      <w:r>
        <w:rPr>
          <w:rFonts w:hint="eastAsia" w:ascii="宋体" w:hAnsi="宋体" w:eastAsia="宋体" w:cs="宋体"/>
          <w:sz w:val="24"/>
          <w:szCs w:val="24"/>
          <w:lang w:eastAsia="zh-Hans"/>
        </w:rPr>
        <w:t>；</w:t>
      </w:r>
    </w:p>
    <w:p w14:paraId="2AFBE9F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若有本地馆藏则可点击“</w:t>
      </w:r>
      <w:r>
        <w:rPr>
          <w:rFonts w:hint="eastAsia" w:ascii="宋体" w:hAnsi="宋体" w:eastAsia="宋体" w:cs="宋体"/>
          <w:sz w:val="24"/>
          <w:szCs w:val="24"/>
          <w:lang w:val="en-US" w:eastAsia="zh-CN"/>
        </w:rPr>
        <w:t>全文链接</w:t>
      </w:r>
      <w:r>
        <w:rPr>
          <w:rFonts w:hint="eastAsia" w:ascii="宋体" w:hAnsi="宋体" w:eastAsia="宋体" w:cs="宋体"/>
          <w:sz w:val="24"/>
          <w:szCs w:val="24"/>
          <w:lang w:val="en-US" w:eastAsia="zh-Hans"/>
        </w:rPr>
        <w:t>”获取全文</w:t>
      </w:r>
      <w:r>
        <w:rPr>
          <w:rFonts w:hint="eastAsia" w:ascii="宋体" w:hAnsi="宋体" w:eastAsia="宋体" w:cs="宋体"/>
          <w:sz w:val="24"/>
          <w:szCs w:val="24"/>
          <w:lang w:eastAsia="zh-Hans"/>
        </w:rPr>
        <w:t>；</w:t>
      </w:r>
    </w:p>
    <w:p w14:paraId="3996A3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若是开放文献则点击“</w:t>
      </w:r>
      <w:r>
        <w:rPr>
          <w:rFonts w:hint="eastAsia" w:ascii="宋体" w:hAnsi="宋体" w:eastAsia="宋体" w:cs="宋体"/>
          <w:sz w:val="24"/>
          <w:szCs w:val="24"/>
          <w:lang w:eastAsia="zh-Hans"/>
        </w:rPr>
        <w:t>PDF</w:t>
      </w:r>
      <w:r>
        <w:rPr>
          <w:rFonts w:hint="eastAsia" w:ascii="宋体" w:hAnsi="宋体" w:eastAsia="宋体" w:cs="宋体"/>
          <w:sz w:val="24"/>
          <w:szCs w:val="24"/>
          <w:lang w:val="en-US" w:eastAsia="zh-Hans"/>
        </w:rPr>
        <w:t>全文”获取全文</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若想拷贝引文格式</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可直接点击</w:t>
      </w:r>
      <w:r>
        <w:rPr>
          <w:rFonts w:hint="eastAsia" w:ascii="宋体" w:hAnsi="宋体" w:eastAsia="宋体" w:cs="宋体"/>
          <w:sz w:val="24"/>
          <w:szCs w:val="24"/>
          <w:lang w:val="en-US" w:eastAsia="zh-CN"/>
        </w:rPr>
        <w:t>引文格式</w:t>
      </w:r>
      <w:r>
        <w:rPr>
          <w:rFonts w:hint="eastAsia" w:ascii="宋体" w:hAnsi="宋体" w:eastAsia="宋体" w:cs="宋体"/>
          <w:sz w:val="24"/>
          <w:szCs w:val="24"/>
          <w:lang w:val="en-US" w:eastAsia="zh-Hans"/>
        </w:rPr>
        <w:t>进行拷贝</w:t>
      </w:r>
      <w:r>
        <w:rPr>
          <w:rFonts w:hint="eastAsia" w:ascii="宋体" w:hAnsi="宋体" w:eastAsia="宋体" w:cs="宋体"/>
          <w:sz w:val="24"/>
          <w:szCs w:val="24"/>
          <w:lang w:eastAsia="zh-Hans"/>
        </w:rPr>
        <w:t>。</w:t>
      </w:r>
    </w:p>
    <w:p w14:paraId="19BFC610">
      <w:pPr>
        <w:rPr>
          <w:rFonts w:hint="eastAsia" w:ascii="宋体" w:hAnsi="宋体" w:eastAsia="宋体" w:cs="宋体"/>
          <w:sz w:val="24"/>
          <w:szCs w:val="24"/>
          <w:lang w:eastAsia="zh-Hans"/>
        </w:rPr>
      </w:pPr>
      <w:r>
        <w:rPr>
          <w:rFonts w:hint="eastAsia" w:ascii="宋体" w:hAnsi="宋体" w:eastAsia="宋体" w:cs="宋体"/>
          <w:sz w:val="24"/>
          <w:szCs w:val="24"/>
          <w:lang w:eastAsia="zh-Hans"/>
        </w:rPr>
        <w:br w:type="page"/>
      </w:r>
    </w:p>
    <w:p w14:paraId="05EB07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电脑Web版</w:t>
      </w:r>
    </w:p>
    <w:p w14:paraId="5E27E537">
      <w:pPr>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14:paraId="66A426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注册登录</w:t>
      </w:r>
    </w:p>
    <w:p w14:paraId="5AFCE1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网站简介</w:t>
      </w:r>
    </w:p>
    <w:p w14:paraId="0CB8EB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在浏览器中输入网址</w:t>
      </w:r>
      <w:r>
        <w:rPr>
          <w:rFonts w:hint="eastAsia" w:ascii="宋体" w:hAnsi="宋体" w:eastAsia="宋体" w:cs="宋体"/>
          <w:sz w:val="24"/>
          <w:szCs w:val="24"/>
          <w:lang w:eastAsia="zh-Hans"/>
        </w:rPr>
        <w:t>：</w:t>
      </w:r>
      <w:r>
        <w:rPr>
          <w:rFonts w:hint="eastAsia" w:ascii="宋体" w:hAnsi="宋体" w:eastAsia="宋体" w:cs="宋体"/>
          <w:sz w:val="24"/>
          <w:szCs w:val="24"/>
          <w:lang w:eastAsia="zh-Hans"/>
        </w:rPr>
        <w:fldChar w:fldCharType="begin"/>
      </w:r>
      <w:r>
        <w:rPr>
          <w:rFonts w:hint="eastAsia" w:ascii="宋体" w:hAnsi="宋体" w:eastAsia="宋体" w:cs="宋体"/>
          <w:sz w:val="24"/>
          <w:szCs w:val="24"/>
          <w:lang w:eastAsia="zh-Hans"/>
        </w:rPr>
        <w:instrText xml:space="preserve"> HYPERLINK "https://www.yandilib.com" </w:instrText>
      </w:r>
      <w:r>
        <w:rPr>
          <w:rFonts w:hint="eastAsia" w:ascii="宋体" w:hAnsi="宋体" w:eastAsia="宋体" w:cs="宋体"/>
          <w:sz w:val="24"/>
          <w:szCs w:val="24"/>
          <w:lang w:eastAsia="zh-Hans"/>
        </w:rPr>
        <w:fldChar w:fldCharType="separate"/>
      </w:r>
      <w:r>
        <w:rPr>
          <w:rStyle w:val="5"/>
          <w:rFonts w:hint="eastAsia" w:ascii="宋体" w:hAnsi="宋体" w:eastAsia="宋体" w:cs="宋体"/>
          <w:sz w:val="24"/>
          <w:szCs w:val="24"/>
          <w:lang w:eastAsia="zh-Hans"/>
        </w:rPr>
        <w:t>https://www.yandilib.com</w:t>
      </w:r>
      <w:r>
        <w:rPr>
          <w:rFonts w:hint="eastAsia" w:ascii="宋体" w:hAnsi="宋体" w:eastAsia="宋体" w:cs="宋体"/>
          <w:sz w:val="24"/>
          <w:szCs w:val="24"/>
          <w:lang w:eastAsia="zh-Hans"/>
        </w:rPr>
        <w:fldChar w:fldCharType="end"/>
      </w:r>
      <w:r>
        <w:rPr>
          <w:rFonts w:hint="eastAsia" w:ascii="宋体" w:hAnsi="宋体" w:eastAsia="宋体" w:cs="宋体"/>
          <w:sz w:val="24"/>
          <w:szCs w:val="24"/>
          <w:lang w:eastAsia="zh-Hans"/>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Hans"/>
        </w:rPr>
        <w:t>即可进入</w:t>
      </w:r>
      <w:r>
        <w:rPr>
          <w:rFonts w:hint="eastAsia" w:ascii="宋体" w:hAnsi="宋体" w:eastAsia="宋体" w:cs="宋体"/>
          <w:sz w:val="24"/>
          <w:szCs w:val="24"/>
        </w:rPr>
        <w:t>燕递文献服务系统</w:t>
      </w:r>
      <w:r>
        <w:rPr>
          <w:rFonts w:hint="eastAsia" w:ascii="宋体" w:hAnsi="宋体" w:eastAsia="宋体" w:cs="宋体"/>
          <w:sz w:val="24"/>
          <w:szCs w:val="24"/>
          <w:lang w:val="en-US" w:eastAsia="zh-Hans"/>
        </w:rPr>
        <w:t>官网</w:t>
      </w:r>
      <w:r>
        <w:rPr>
          <w:rFonts w:hint="eastAsia" w:ascii="宋体" w:hAnsi="宋体" w:eastAsia="宋体" w:cs="宋体"/>
          <w:sz w:val="24"/>
          <w:szCs w:val="24"/>
          <w:lang w:eastAsia="zh-Hans"/>
        </w:rPr>
        <w:t>。</w:t>
      </w:r>
    </w:p>
    <w:p w14:paraId="0D105F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Hans"/>
        </w:rPr>
        <w:t>点击“</w:t>
      </w:r>
      <w:r>
        <w:rPr>
          <w:rFonts w:hint="eastAsia" w:ascii="宋体" w:hAnsi="宋体" w:eastAsia="宋体" w:cs="宋体"/>
          <w:sz w:val="24"/>
          <w:szCs w:val="24"/>
        </w:rPr>
        <w:t>WEB版</w:t>
      </w:r>
      <w:r>
        <w:rPr>
          <w:rFonts w:hint="eastAsia" w:ascii="宋体" w:hAnsi="宋体" w:eastAsia="宋体" w:cs="宋体"/>
          <w:sz w:val="24"/>
          <w:szCs w:val="24"/>
          <w:lang w:val="en-US" w:eastAsia="zh-Hans"/>
        </w:rPr>
        <w:t>入口”</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即可进入</w:t>
      </w:r>
      <w:r>
        <w:rPr>
          <w:rFonts w:hint="eastAsia" w:ascii="宋体" w:hAnsi="宋体" w:eastAsia="宋体" w:cs="宋体"/>
          <w:sz w:val="24"/>
          <w:szCs w:val="24"/>
        </w:rPr>
        <w:t>WEB版</w:t>
      </w:r>
      <w:r>
        <w:rPr>
          <w:rFonts w:hint="eastAsia" w:ascii="宋体" w:hAnsi="宋体" w:eastAsia="宋体" w:cs="宋体"/>
          <w:sz w:val="24"/>
          <w:szCs w:val="24"/>
          <w:lang w:val="en-US" w:eastAsia="zh-Hans"/>
        </w:rPr>
        <w:t>界面</w:t>
      </w:r>
      <w:r>
        <w:rPr>
          <w:rFonts w:hint="eastAsia" w:ascii="宋体" w:hAnsi="宋体" w:eastAsia="宋体" w:cs="宋体"/>
          <w:sz w:val="24"/>
          <w:szCs w:val="24"/>
        </w:rPr>
        <w:t>。</w:t>
      </w:r>
    </w:p>
    <w:p w14:paraId="6FDD756F">
      <w:pPr>
        <w:ind w:firstLine="420" w:firstLineChars="200"/>
        <w:rPr>
          <w:rFonts w:hint="eastAsia" w:ascii="宋体" w:hAnsi="宋体" w:eastAsia="宋体" w:cs="宋体"/>
          <w:sz w:val="24"/>
          <w:szCs w:val="24"/>
        </w:rPr>
      </w:pPr>
      <w:r>
        <w:drawing>
          <wp:anchor distT="0" distB="0" distL="114300" distR="114300" simplePos="0" relativeHeight="251674624" behindDoc="0" locked="0" layoutInCell="1" allowOverlap="1">
            <wp:simplePos x="0" y="0"/>
            <wp:positionH relativeFrom="column">
              <wp:posOffset>-27940</wp:posOffset>
            </wp:positionH>
            <wp:positionV relativeFrom="paragraph">
              <wp:posOffset>68580</wp:posOffset>
            </wp:positionV>
            <wp:extent cx="5685790" cy="2887345"/>
            <wp:effectExtent l="0" t="0" r="3810" b="8255"/>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7"/>
                    <a:stretch>
                      <a:fillRect/>
                    </a:stretch>
                  </pic:blipFill>
                  <pic:spPr>
                    <a:xfrm>
                      <a:off x="0" y="0"/>
                      <a:ext cx="5685790" cy="2887345"/>
                    </a:xfrm>
                    <a:prstGeom prst="rect">
                      <a:avLst/>
                    </a:prstGeom>
                    <a:noFill/>
                    <a:ln>
                      <a:noFill/>
                    </a:ln>
                  </pic:spPr>
                </pic:pic>
              </a:graphicData>
            </a:graphic>
          </wp:anchor>
        </w:drawing>
      </w:r>
    </w:p>
    <w:p w14:paraId="678750A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pPr>
    </w:p>
    <w:p w14:paraId="2EAFE6AA">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lang w:eastAsia="zh-Hans"/>
        </w:rPr>
      </w:pPr>
    </w:p>
    <w:p w14:paraId="35538D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2）注册登录</w:t>
      </w:r>
    </w:p>
    <w:p w14:paraId="6D87CC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eastAsia="zh-Hans"/>
        </w:rPr>
      </w:pPr>
    </w:p>
    <w:p w14:paraId="7D37A2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eastAsia="zh-Hans"/>
        </w:rPr>
      </w:pPr>
    </w:p>
    <w:p w14:paraId="54C06B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eastAsia="zh-Hans"/>
        </w:rPr>
      </w:pPr>
    </w:p>
    <w:p w14:paraId="5D4675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eastAsia="zh-Hans"/>
        </w:rPr>
      </w:pPr>
    </w:p>
    <w:p w14:paraId="3828B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eastAsia="zh-Hans"/>
        </w:rPr>
      </w:pPr>
    </w:p>
    <w:p w14:paraId="6DD4C9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eastAsia="zh-Hans"/>
        </w:rPr>
      </w:pPr>
    </w:p>
    <w:p w14:paraId="216EF6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eastAsia="zh-Hans"/>
        </w:rPr>
      </w:pPr>
    </w:p>
    <w:p w14:paraId="72DA03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eastAsia="zh-Hans"/>
        </w:rPr>
      </w:pPr>
      <w:r>
        <w:rPr>
          <w:rFonts w:hint="eastAsia" w:ascii="宋体" w:hAnsi="宋体" w:eastAsia="宋体" w:cs="Times New Roman"/>
          <w:b w:val="0"/>
          <w:bCs w:val="0"/>
          <w:sz w:val="24"/>
          <w:szCs w:val="24"/>
          <w:lang w:eastAsia="zh-Hans"/>
        </w:rPr>
        <w:t>首次登录用户需点击“注册”，输入个人手机号、验证码，学校名称后进行首次注册（如图1所示）。首次注册成功用户再次登录时，只需输入手机号，获取验证码便可登录</w:t>
      </w:r>
      <w:r>
        <w:rPr>
          <w:rFonts w:hint="eastAsia" w:ascii="宋体" w:hAnsi="宋体" w:eastAsia="宋体" w:cs="Times New Roman"/>
          <w:b w:val="0"/>
          <w:bCs w:val="0"/>
          <w:sz w:val="24"/>
          <w:szCs w:val="24"/>
          <w:lang w:eastAsia="zh-CN"/>
        </w:rPr>
        <w:t>。</w:t>
      </w:r>
      <w:r>
        <w:rPr>
          <w:rFonts w:hint="eastAsia" w:ascii="宋体" w:hAnsi="宋体" w:eastAsia="宋体" w:cs="Times New Roman"/>
          <w:b w:val="0"/>
          <w:bCs w:val="0"/>
          <w:sz w:val="24"/>
          <w:szCs w:val="24"/>
          <w:lang w:eastAsia="zh-Hans"/>
        </w:rPr>
        <w:t>（如图2所示）。</w:t>
      </w:r>
      <w:r>
        <w:rPr>
          <w:rFonts w:hint="eastAsia" w:ascii="宋体" w:hAnsi="宋体" w:eastAsia="宋体" w:cs="Times New Roman"/>
          <w:b w:val="0"/>
          <w:bCs w:val="0"/>
          <w:sz w:val="24"/>
          <w:szCs w:val="24"/>
          <w:lang w:val="en-US" w:eastAsia="zh-CN"/>
        </w:rPr>
        <w:t>登录</w:t>
      </w:r>
      <w:r>
        <w:rPr>
          <w:rFonts w:hint="eastAsia" w:ascii="宋体" w:hAnsi="宋体" w:eastAsia="宋体" w:cs="Times New Roman"/>
          <w:b w:val="0"/>
          <w:bCs w:val="0"/>
          <w:sz w:val="24"/>
          <w:szCs w:val="24"/>
          <w:lang w:eastAsia="zh-Hans"/>
        </w:rPr>
        <w:t>成功即可选择相应的学科</w:t>
      </w:r>
      <w:r>
        <w:rPr>
          <w:rFonts w:hint="eastAsia" w:ascii="宋体" w:hAnsi="宋体" w:eastAsia="宋体" w:cs="Times New Roman"/>
          <w:b w:val="0"/>
          <w:bCs w:val="0"/>
          <w:sz w:val="24"/>
          <w:szCs w:val="24"/>
          <w:lang w:eastAsia="zh-CN"/>
        </w:rPr>
        <w:t>（</w:t>
      </w:r>
      <w:r>
        <w:rPr>
          <w:rFonts w:hint="eastAsia" w:ascii="宋体" w:hAnsi="宋体" w:eastAsia="宋体" w:cs="Times New Roman"/>
          <w:b w:val="0"/>
          <w:bCs w:val="0"/>
          <w:sz w:val="24"/>
          <w:szCs w:val="24"/>
          <w:lang w:val="en-US" w:eastAsia="zh-CN"/>
        </w:rPr>
        <w:t>如图3所示）</w:t>
      </w:r>
      <w:r>
        <w:rPr>
          <w:rFonts w:hint="eastAsia" w:ascii="宋体" w:hAnsi="宋体" w:eastAsia="宋体" w:cs="Times New Roman"/>
          <w:b w:val="0"/>
          <w:bCs w:val="0"/>
          <w:sz w:val="24"/>
          <w:szCs w:val="24"/>
          <w:lang w:eastAsia="zh-Hans"/>
        </w:rPr>
        <w:t>。</w:t>
      </w:r>
    </w:p>
    <w:p w14:paraId="22F116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宋体" w:hAnsi="宋体" w:eastAsia="宋体" w:cs="宋体"/>
          <w:sz w:val="24"/>
          <w:szCs w:val="24"/>
          <w:lang w:val="en-US" w:eastAsia="zh-CN"/>
        </w:rPr>
      </w:pPr>
    </w:p>
    <w:p w14:paraId="1BF69EB8">
      <w:pPr>
        <w:jc w:val="center"/>
        <w:rPr>
          <w:rFonts w:ascii="宋体" w:hAnsi="宋体" w:eastAsia="宋体" w:cs="Times New Roman"/>
          <w:sz w:val="24"/>
          <w:szCs w:val="24"/>
          <w:lang w:eastAsia="zh-Hans"/>
        </w:rPr>
      </w:pPr>
    </w:p>
    <w:p w14:paraId="3C7A6942">
      <w:pPr>
        <w:jc w:val="center"/>
        <w:rPr>
          <w:rFonts w:ascii="宋体" w:hAnsi="宋体" w:eastAsia="宋体" w:cs="Times New Roman"/>
          <w:sz w:val="24"/>
          <w:szCs w:val="24"/>
          <w:lang w:eastAsia="zh-Hans"/>
        </w:rPr>
      </w:pPr>
    </w:p>
    <w:p w14:paraId="6CCF0A2C">
      <w:pPr>
        <w:jc w:val="center"/>
        <w:rPr>
          <w:rFonts w:ascii="宋体" w:hAnsi="宋体" w:eastAsia="宋体" w:cs="Times New Roman"/>
          <w:sz w:val="24"/>
          <w:szCs w:val="24"/>
          <w:lang w:eastAsia="zh-Hans"/>
        </w:rPr>
      </w:pPr>
    </w:p>
    <w:p w14:paraId="71AD8061">
      <w:pPr>
        <w:jc w:val="both"/>
        <w:rPr>
          <w:rFonts w:hint="eastAsia" w:ascii="宋体" w:hAnsi="宋体" w:eastAsia="宋体" w:cs="Times New Roman"/>
          <w:sz w:val="24"/>
          <w:szCs w:val="24"/>
          <w:lang w:eastAsia="zh-CN"/>
        </w:rPr>
      </w:pPr>
    </w:p>
    <w:p w14:paraId="080390D8">
      <w:pPr>
        <w:jc w:val="center"/>
        <w:rPr>
          <w:rFonts w:ascii="宋体" w:hAnsi="宋体" w:eastAsia="宋体" w:cs="Times New Roman"/>
          <w:sz w:val="24"/>
          <w:szCs w:val="24"/>
          <w:lang w:eastAsia="zh-Hans"/>
        </w:rPr>
      </w:pPr>
    </w:p>
    <w:p w14:paraId="58BDB9CD">
      <w:pPr>
        <w:jc w:val="center"/>
        <w:rPr>
          <w:rFonts w:ascii="宋体" w:hAnsi="宋体" w:eastAsia="宋体" w:cs="Times New Roman"/>
          <w:sz w:val="24"/>
          <w:szCs w:val="24"/>
          <w:lang w:eastAsia="zh-Hans"/>
        </w:rPr>
      </w:pPr>
    </w:p>
    <w:p w14:paraId="361CCEC2">
      <w:pPr>
        <w:jc w:val="center"/>
        <w:rPr>
          <w:rFonts w:ascii="宋体" w:hAnsi="宋体" w:eastAsia="宋体" w:cs="Times New Roman"/>
          <w:sz w:val="24"/>
          <w:szCs w:val="24"/>
          <w:lang w:eastAsia="zh-Hans"/>
        </w:rPr>
      </w:pPr>
    </w:p>
    <w:p w14:paraId="1C267313">
      <w:pPr>
        <w:jc w:val="center"/>
        <w:rPr>
          <w:rFonts w:ascii="宋体" w:hAnsi="宋体" w:eastAsia="宋体" w:cs="Times New Roman"/>
          <w:sz w:val="24"/>
          <w:szCs w:val="24"/>
          <w:lang w:eastAsia="zh-Hans"/>
        </w:rPr>
      </w:pPr>
    </w:p>
    <w:p w14:paraId="6FE242EC">
      <w:pPr>
        <w:jc w:val="center"/>
        <w:rPr>
          <w:rFonts w:ascii="宋体" w:hAnsi="宋体" w:eastAsia="宋体" w:cs="Times New Roman"/>
          <w:sz w:val="24"/>
          <w:szCs w:val="24"/>
          <w:lang w:eastAsia="zh-Hans"/>
        </w:rPr>
      </w:pPr>
    </w:p>
    <w:p w14:paraId="38651B75">
      <w:pPr>
        <w:jc w:val="center"/>
        <w:rPr>
          <w:rFonts w:ascii="宋体" w:hAnsi="宋体" w:eastAsia="宋体" w:cs="Times New Roman"/>
          <w:sz w:val="24"/>
          <w:szCs w:val="24"/>
          <w:lang w:eastAsia="zh-Hans"/>
        </w:rPr>
      </w:pPr>
    </w:p>
    <w:p w14:paraId="4707AC19">
      <w:pPr>
        <w:jc w:val="center"/>
        <w:rPr>
          <w:rFonts w:ascii="宋体" w:hAnsi="宋体" w:eastAsia="宋体" w:cs="Times New Roman"/>
          <w:sz w:val="24"/>
          <w:szCs w:val="24"/>
          <w:lang w:eastAsia="zh-Hans"/>
        </w:rPr>
      </w:pPr>
    </w:p>
    <w:p w14:paraId="78ED74E3">
      <w:pPr>
        <w:jc w:val="center"/>
        <w:rPr>
          <w:rFonts w:ascii="宋体" w:hAnsi="宋体" w:eastAsia="宋体" w:cs="Times New Roman"/>
          <w:sz w:val="24"/>
          <w:szCs w:val="24"/>
          <w:lang w:eastAsia="zh-Hans"/>
        </w:rPr>
      </w:pPr>
    </w:p>
    <w:p w14:paraId="07978CE0">
      <w:pPr>
        <w:jc w:val="center"/>
        <w:rPr>
          <w:rFonts w:ascii="宋体" w:hAnsi="宋体" w:eastAsia="宋体" w:cs="Times New Roman"/>
          <w:sz w:val="24"/>
          <w:szCs w:val="24"/>
          <w:lang w:eastAsia="zh-Hans"/>
        </w:rPr>
      </w:pPr>
      <w:r>
        <w:rPr>
          <w:rFonts w:hint="eastAsia" w:ascii="Times New Roman" w:hAnsi="Times New Roman" w:eastAsia="仿宋" w:cs="Times New Roman"/>
          <w:sz w:val="15"/>
          <w:szCs w:val="15"/>
          <w:lang w:eastAsia="zh-CN"/>
        </w:rPr>
        <w:drawing>
          <wp:anchor distT="0" distB="0" distL="114300" distR="114300" simplePos="0" relativeHeight="251675648" behindDoc="0" locked="0" layoutInCell="1" allowOverlap="1">
            <wp:simplePos x="0" y="0"/>
            <wp:positionH relativeFrom="column">
              <wp:posOffset>3683000</wp:posOffset>
            </wp:positionH>
            <wp:positionV relativeFrom="paragraph">
              <wp:posOffset>42545</wp:posOffset>
            </wp:positionV>
            <wp:extent cx="2198370" cy="3470910"/>
            <wp:effectExtent l="0" t="0" r="11430" b="8890"/>
            <wp:wrapNone/>
            <wp:docPr id="9" name="图片 4" descr="4ca15a3eefb8b64d2172afc70008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4ca15a3eefb8b64d2172afc700088fe"/>
                    <pic:cNvPicPr>
                      <a:picLocks noChangeAspect="1"/>
                    </pic:cNvPicPr>
                  </pic:nvPicPr>
                  <pic:blipFill>
                    <a:blip r:embed="rId18"/>
                    <a:stretch>
                      <a:fillRect/>
                    </a:stretch>
                  </pic:blipFill>
                  <pic:spPr>
                    <a:xfrm>
                      <a:off x="0" y="0"/>
                      <a:ext cx="2198370" cy="3470910"/>
                    </a:xfrm>
                    <a:prstGeom prst="rect">
                      <a:avLst/>
                    </a:prstGeom>
                    <a:noFill/>
                    <a:ln>
                      <a:noFill/>
                    </a:ln>
                  </pic:spPr>
                </pic:pic>
              </a:graphicData>
            </a:graphic>
          </wp:anchor>
        </w:drawing>
      </w:r>
      <w:r>
        <w:drawing>
          <wp:anchor distT="0" distB="0" distL="114300" distR="114300" simplePos="0" relativeHeight="251673600" behindDoc="0" locked="0" layoutInCell="1" allowOverlap="1">
            <wp:simplePos x="0" y="0"/>
            <wp:positionH relativeFrom="column">
              <wp:posOffset>1638935</wp:posOffset>
            </wp:positionH>
            <wp:positionV relativeFrom="paragraph">
              <wp:posOffset>47625</wp:posOffset>
            </wp:positionV>
            <wp:extent cx="1918335" cy="2261870"/>
            <wp:effectExtent l="0" t="0" r="12065" b="11430"/>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9"/>
                    <a:stretch>
                      <a:fillRect/>
                    </a:stretch>
                  </pic:blipFill>
                  <pic:spPr>
                    <a:xfrm>
                      <a:off x="0" y="0"/>
                      <a:ext cx="1918335" cy="2261870"/>
                    </a:xfrm>
                    <a:prstGeom prst="rect">
                      <a:avLst/>
                    </a:prstGeom>
                    <a:noFill/>
                    <a:ln>
                      <a:noFill/>
                    </a:ln>
                  </pic:spPr>
                </pic:pic>
              </a:graphicData>
            </a:graphic>
          </wp:anchor>
        </w:drawing>
      </w:r>
      <w:r>
        <w:drawing>
          <wp:anchor distT="0" distB="0" distL="114300" distR="114300" simplePos="0" relativeHeight="251672576" behindDoc="0" locked="0" layoutInCell="1" allowOverlap="1">
            <wp:simplePos x="0" y="0"/>
            <wp:positionH relativeFrom="column">
              <wp:posOffset>-290195</wp:posOffset>
            </wp:positionH>
            <wp:positionV relativeFrom="paragraph">
              <wp:posOffset>69850</wp:posOffset>
            </wp:positionV>
            <wp:extent cx="1896110" cy="2228850"/>
            <wp:effectExtent l="0" t="0" r="8890" b="635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0"/>
                    <a:stretch>
                      <a:fillRect/>
                    </a:stretch>
                  </pic:blipFill>
                  <pic:spPr>
                    <a:xfrm>
                      <a:off x="0" y="0"/>
                      <a:ext cx="1896110" cy="2228850"/>
                    </a:xfrm>
                    <a:prstGeom prst="rect">
                      <a:avLst/>
                    </a:prstGeom>
                    <a:noFill/>
                    <a:ln>
                      <a:noFill/>
                    </a:ln>
                  </pic:spPr>
                </pic:pic>
              </a:graphicData>
            </a:graphic>
          </wp:anchor>
        </w:drawing>
      </w:r>
    </w:p>
    <w:p w14:paraId="0B578D91">
      <w:pPr>
        <w:jc w:val="center"/>
        <w:rPr>
          <w:rFonts w:ascii="宋体" w:hAnsi="宋体" w:eastAsia="宋体" w:cs="Times New Roman"/>
          <w:sz w:val="24"/>
          <w:szCs w:val="24"/>
          <w:lang w:eastAsia="zh-Hans"/>
        </w:rPr>
      </w:pPr>
    </w:p>
    <w:p w14:paraId="2BF73484">
      <w:pPr>
        <w:jc w:val="center"/>
        <w:rPr>
          <w:rFonts w:ascii="宋体" w:hAnsi="宋体" w:eastAsia="宋体" w:cs="Times New Roman"/>
          <w:sz w:val="24"/>
          <w:szCs w:val="24"/>
          <w:lang w:eastAsia="zh-Hans"/>
        </w:rPr>
      </w:pPr>
    </w:p>
    <w:p w14:paraId="6F05AD05">
      <w:pPr>
        <w:jc w:val="center"/>
        <w:rPr>
          <w:rFonts w:ascii="宋体" w:hAnsi="宋体" w:eastAsia="宋体" w:cs="Times New Roman"/>
          <w:sz w:val="24"/>
          <w:szCs w:val="24"/>
          <w:lang w:eastAsia="zh-Hans"/>
        </w:rPr>
      </w:pPr>
    </w:p>
    <w:p w14:paraId="620BB0A1">
      <w:pPr>
        <w:jc w:val="center"/>
        <w:rPr>
          <w:rFonts w:ascii="宋体" w:hAnsi="宋体" w:eastAsia="宋体" w:cs="Times New Roman"/>
          <w:sz w:val="24"/>
          <w:szCs w:val="24"/>
          <w:lang w:eastAsia="zh-Hans"/>
        </w:rPr>
      </w:pPr>
    </w:p>
    <w:p w14:paraId="77133185">
      <w:pPr>
        <w:jc w:val="center"/>
        <w:rPr>
          <w:rFonts w:ascii="宋体" w:hAnsi="宋体" w:eastAsia="宋体" w:cs="Times New Roman"/>
          <w:sz w:val="24"/>
          <w:szCs w:val="24"/>
          <w:lang w:eastAsia="zh-Hans"/>
        </w:rPr>
      </w:pPr>
    </w:p>
    <w:p w14:paraId="69BA3B91">
      <w:pPr>
        <w:jc w:val="center"/>
        <w:rPr>
          <w:rFonts w:ascii="宋体" w:hAnsi="宋体" w:eastAsia="宋体" w:cs="Times New Roman"/>
          <w:sz w:val="24"/>
          <w:szCs w:val="24"/>
          <w:lang w:eastAsia="zh-Hans"/>
        </w:rPr>
      </w:pPr>
    </w:p>
    <w:p w14:paraId="7E4A8338">
      <w:pPr>
        <w:jc w:val="center"/>
        <w:rPr>
          <w:rFonts w:ascii="宋体" w:hAnsi="宋体" w:eastAsia="宋体" w:cs="Times New Roman"/>
          <w:sz w:val="24"/>
          <w:szCs w:val="24"/>
          <w:lang w:eastAsia="zh-Hans"/>
        </w:rPr>
      </w:pPr>
    </w:p>
    <w:p w14:paraId="36B63AA1">
      <w:pPr>
        <w:jc w:val="center"/>
        <w:rPr>
          <w:rFonts w:ascii="宋体" w:hAnsi="宋体" w:eastAsia="宋体" w:cs="Times New Roman"/>
          <w:sz w:val="24"/>
          <w:szCs w:val="24"/>
          <w:lang w:eastAsia="zh-Hans"/>
        </w:rPr>
      </w:pPr>
    </w:p>
    <w:p w14:paraId="4C539256">
      <w:pPr>
        <w:jc w:val="center"/>
        <w:rPr>
          <w:rFonts w:ascii="宋体" w:hAnsi="宋体" w:eastAsia="宋体" w:cs="Times New Roman"/>
          <w:sz w:val="24"/>
          <w:szCs w:val="24"/>
          <w:lang w:eastAsia="zh-Hans"/>
        </w:rPr>
      </w:pPr>
    </w:p>
    <w:p w14:paraId="65B8E392">
      <w:pPr>
        <w:jc w:val="center"/>
        <w:rPr>
          <w:rFonts w:ascii="宋体" w:hAnsi="宋体" w:eastAsia="宋体" w:cs="Times New Roman"/>
          <w:sz w:val="24"/>
          <w:szCs w:val="24"/>
          <w:lang w:eastAsia="zh-Hans"/>
        </w:rPr>
      </w:pPr>
    </w:p>
    <w:p w14:paraId="36A88341">
      <w:pPr>
        <w:jc w:val="center"/>
        <w:rPr>
          <w:rFonts w:ascii="宋体" w:hAnsi="宋体" w:eastAsia="宋体" w:cs="Times New Roman"/>
          <w:sz w:val="24"/>
          <w:szCs w:val="24"/>
          <w:lang w:eastAsia="zh-Hans"/>
        </w:rPr>
      </w:pPr>
    </w:p>
    <w:p w14:paraId="4CD7AA1B">
      <w:pPr>
        <w:jc w:val="center"/>
        <w:rPr>
          <w:rFonts w:ascii="宋体" w:hAnsi="宋体" w:eastAsia="宋体" w:cs="Times New Roman"/>
          <w:sz w:val="24"/>
          <w:szCs w:val="24"/>
          <w:lang w:eastAsia="zh-Hans"/>
        </w:rPr>
      </w:pPr>
    </w:p>
    <w:p w14:paraId="6838041F">
      <w:pPr>
        <w:jc w:val="center"/>
        <w:rPr>
          <w:rFonts w:ascii="宋体" w:hAnsi="宋体" w:eastAsia="宋体" w:cs="Times New Roman"/>
          <w:sz w:val="24"/>
          <w:szCs w:val="24"/>
          <w:lang w:eastAsia="zh-Hans"/>
        </w:rPr>
      </w:pPr>
    </w:p>
    <w:p w14:paraId="3780A2BF">
      <w:pPr>
        <w:jc w:val="center"/>
        <w:rPr>
          <w:rFonts w:ascii="宋体" w:hAnsi="宋体" w:eastAsia="宋体" w:cs="Times New Roman"/>
          <w:sz w:val="24"/>
          <w:szCs w:val="24"/>
          <w:lang w:eastAsia="zh-Hans"/>
        </w:rPr>
      </w:pPr>
    </w:p>
    <w:p w14:paraId="4FEA9933">
      <w:pPr>
        <w:jc w:val="center"/>
        <w:rPr>
          <w:rFonts w:ascii="宋体" w:hAnsi="宋体" w:eastAsia="宋体" w:cs="Times New Roman"/>
          <w:sz w:val="24"/>
          <w:szCs w:val="24"/>
          <w:lang w:eastAsia="zh-Hans"/>
        </w:rPr>
      </w:pPr>
    </w:p>
    <w:p w14:paraId="533C6E20">
      <w:pPr>
        <w:jc w:val="center"/>
        <w:rPr>
          <w:rFonts w:ascii="宋体" w:hAnsi="宋体" w:eastAsia="宋体" w:cs="Times New Roman"/>
          <w:sz w:val="24"/>
          <w:szCs w:val="24"/>
          <w:lang w:eastAsia="zh-Hans"/>
        </w:rPr>
      </w:pPr>
    </w:p>
    <w:p w14:paraId="7C8D4E64">
      <w:pPr>
        <w:jc w:val="center"/>
        <w:rPr>
          <w:rFonts w:ascii="宋体" w:hAnsi="宋体" w:eastAsia="宋体" w:cs="Times New Roman"/>
          <w:sz w:val="24"/>
          <w:szCs w:val="24"/>
          <w:lang w:eastAsia="zh-Hans"/>
        </w:rPr>
      </w:pPr>
    </w:p>
    <w:p w14:paraId="058C0D23">
      <w:pPr>
        <w:jc w:val="center"/>
        <w:rPr>
          <w:rFonts w:ascii="宋体" w:hAnsi="宋体" w:eastAsia="宋体" w:cs="Times New Roman"/>
          <w:sz w:val="24"/>
          <w:szCs w:val="24"/>
          <w:lang w:eastAsia="zh-Hans"/>
        </w:rPr>
      </w:pPr>
    </w:p>
    <w:p w14:paraId="1BD14D7A">
      <w:pPr>
        <w:jc w:val="both"/>
        <w:rPr>
          <w:rFonts w:hint="eastAsia" w:ascii="Times New Roman" w:hAnsi="Times New Roman" w:eastAsia="仿宋" w:cs="Times New Roman"/>
          <w:sz w:val="15"/>
          <w:szCs w:val="15"/>
          <w:lang w:eastAsia="zh-Hans"/>
        </w:rPr>
      </w:pPr>
      <w:r>
        <w:rPr>
          <w:rFonts w:hint="eastAsia" w:ascii="仿宋" w:hAnsi="仿宋" w:eastAsia="仿宋"/>
          <w:sz w:val="15"/>
          <w:szCs w:val="15"/>
          <w:lang w:eastAsia="zh-Hans"/>
        </w:rPr>
        <w:t>图</w:t>
      </w:r>
      <w:r>
        <w:rPr>
          <w:rFonts w:ascii="Times New Roman" w:hAnsi="Times New Roman" w:eastAsia="仿宋" w:cs="Times New Roman"/>
          <w:sz w:val="15"/>
          <w:szCs w:val="15"/>
          <w:lang w:eastAsia="zh-Hans"/>
        </w:rPr>
        <w:t>1</w:t>
      </w:r>
      <w:r>
        <w:rPr>
          <w:rFonts w:ascii="仿宋" w:hAnsi="仿宋" w:eastAsia="仿宋"/>
          <w:sz w:val="15"/>
          <w:szCs w:val="15"/>
          <w:lang w:eastAsia="zh-Hans"/>
        </w:rPr>
        <w:t xml:space="preserve"> </w:t>
      </w:r>
      <w:r>
        <w:rPr>
          <w:rFonts w:hint="eastAsia" w:ascii="Times New Roman" w:hAnsi="Times New Roman" w:eastAsia="仿宋" w:cs="Times New Roman"/>
          <w:sz w:val="15"/>
          <w:szCs w:val="15"/>
        </w:rPr>
        <w:t>燕递</w:t>
      </w:r>
      <w:r>
        <w:rPr>
          <w:rFonts w:hint="eastAsia" w:ascii="Times New Roman" w:hAnsi="Times New Roman" w:eastAsia="仿宋" w:cs="Times New Roman"/>
          <w:sz w:val="15"/>
          <w:szCs w:val="15"/>
          <w:lang w:val="en-US" w:eastAsia="zh-CN"/>
        </w:rPr>
        <w:t>Web</w:t>
      </w:r>
      <w:r>
        <w:rPr>
          <w:rFonts w:hint="eastAsia" w:ascii="Times New Roman" w:hAnsi="Times New Roman" w:eastAsia="仿宋" w:cs="Times New Roman"/>
          <w:sz w:val="15"/>
          <w:szCs w:val="15"/>
          <w:lang w:eastAsia="zh-Hans"/>
        </w:rPr>
        <w:t>版注册页面</w:t>
      </w:r>
      <w:r>
        <w:rPr>
          <w:rFonts w:hint="eastAsia" w:ascii="Times New Roman" w:hAnsi="Times New Roman" w:eastAsia="仿宋" w:cs="Times New Roman"/>
          <w:sz w:val="15"/>
          <w:szCs w:val="15"/>
          <w:lang w:val="en-US" w:eastAsia="zh-CN"/>
        </w:rPr>
        <w:t xml:space="preserve">                  </w:t>
      </w:r>
      <w:r>
        <w:rPr>
          <w:rFonts w:hint="eastAsia" w:ascii="仿宋" w:hAnsi="仿宋" w:eastAsia="仿宋"/>
          <w:sz w:val="15"/>
          <w:szCs w:val="15"/>
          <w:lang w:eastAsia="zh-Hans"/>
        </w:rPr>
        <w:t>图</w:t>
      </w:r>
      <w:r>
        <w:rPr>
          <w:rFonts w:hint="eastAsia" w:ascii="Times New Roman" w:hAnsi="Times New Roman" w:eastAsia="仿宋" w:cs="Times New Roman"/>
          <w:sz w:val="15"/>
          <w:szCs w:val="15"/>
        </w:rPr>
        <w:t>2</w:t>
      </w:r>
      <w:r>
        <w:rPr>
          <w:rFonts w:ascii="Times New Roman" w:hAnsi="Times New Roman" w:eastAsia="仿宋" w:cs="Times New Roman"/>
          <w:sz w:val="15"/>
          <w:szCs w:val="15"/>
          <w:lang w:eastAsia="zh-Hans"/>
        </w:rPr>
        <w:t xml:space="preserve"> </w:t>
      </w:r>
      <w:r>
        <w:rPr>
          <w:rFonts w:hint="eastAsia" w:ascii="Times New Roman" w:hAnsi="Times New Roman" w:eastAsia="仿宋" w:cs="Times New Roman"/>
          <w:sz w:val="15"/>
          <w:szCs w:val="15"/>
        </w:rPr>
        <w:t>燕递</w:t>
      </w:r>
      <w:r>
        <w:rPr>
          <w:rFonts w:hint="eastAsia" w:ascii="Times New Roman" w:hAnsi="Times New Roman" w:eastAsia="仿宋" w:cs="Times New Roman"/>
          <w:sz w:val="15"/>
          <w:szCs w:val="15"/>
          <w:lang w:val="en-US" w:eastAsia="zh-CN"/>
        </w:rPr>
        <w:t>Web</w:t>
      </w:r>
      <w:r>
        <w:rPr>
          <w:rFonts w:hint="eastAsia" w:ascii="Times New Roman" w:hAnsi="Times New Roman" w:eastAsia="仿宋" w:cs="Times New Roman"/>
          <w:sz w:val="15"/>
          <w:szCs w:val="15"/>
          <w:lang w:eastAsia="zh-Hans"/>
        </w:rPr>
        <w:t>版登录页面</w:t>
      </w:r>
      <w:r>
        <w:rPr>
          <w:rFonts w:hint="eastAsia" w:ascii="仿宋" w:hAnsi="仿宋" w:eastAsia="仿宋"/>
          <w:sz w:val="15"/>
          <w:szCs w:val="15"/>
          <w:lang w:eastAsia="zh-Hans"/>
        </w:rPr>
        <w:t>图</w:t>
      </w:r>
      <w:r>
        <w:rPr>
          <w:rFonts w:hint="eastAsia" w:ascii="Times New Roman" w:hAnsi="Times New Roman" w:eastAsia="仿宋" w:cs="Times New Roman"/>
          <w:sz w:val="15"/>
          <w:szCs w:val="15"/>
        </w:rPr>
        <w:t>3</w:t>
      </w:r>
      <w:r>
        <w:rPr>
          <w:rFonts w:ascii="Times New Roman" w:hAnsi="Times New Roman" w:eastAsia="仿宋" w:cs="Times New Roman"/>
          <w:sz w:val="15"/>
          <w:szCs w:val="15"/>
          <w:lang w:eastAsia="zh-Hans"/>
        </w:rPr>
        <w:t xml:space="preserve"> </w:t>
      </w:r>
      <w:r>
        <w:rPr>
          <w:rFonts w:hint="eastAsia" w:ascii="Times New Roman" w:hAnsi="Times New Roman" w:eastAsia="仿宋" w:cs="Times New Roman"/>
          <w:sz w:val="15"/>
          <w:szCs w:val="15"/>
          <w:lang w:val="en-US" w:eastAsia="zh-CN"/>
        </w:rPr>
        <w:t xml:space="preserve">                   </w:t>
      </w:r>
      <w:r>
        <w:rPr>
          <w:rFonts w:hint="eastAsia" w:ascii="Times New Roman" w:hAnsi="Times New Roman" w:eastAsia="仿宋" w:cs="Times New Roman"/>
          <w:sz w:val="15"/>
          <w:szCs w:val="15"/>
        </w:rPr>
        <w:t>燕递</w:t>
      </w:r>
      <w:r>
        <w:rPr>
          <w:rFonts w:hint="eastAsia" w:ascii="Times New Roman" w:hAnsi="Times New Roman" w:eastAsia="仿宋" w:cs="Times New Roman"/>
          <w:sz w:val="15"/>
          <w:szCs w:val="15"/>
          <w:lang w:val="en-US" w:eastAsia="zh-CN"/>
        </w:rPr>
        <w:t>Web</w:t>
      </w:r>
      <w:r>
        <w:rPr>
          <w:rFonts w:hint="eastAsia" w:ascii="Times New Roman" w:hAnsi="Times New Roman" w:eastAsia="仿宋" w:cs="Times New Roman"/>
          <w:sz w:val="15"/>
          <w:szCs w:val="15"/>
          <w:lang w:eastAsia="zh-Hans"/>
        </w:rPr>
        <w:t>版学科选择页面</w:t>
      </w:r>
    </w:p>
    <w:p w14:paraId="0060B5A4">
      <w:pPr>
        <w:jc w:val="both"/>
        <w:rPr>
          <w:rFonts w:hint="eastAsia" w:ascii="Times New Roman" w:hAnsi="Times New Roman" w:eastAsia="仿宋" w:cs="Times New Roman"/>
          <w:sz w:val="15"/>
          <w:szCs w:val="15"/>
          <w:lang w:eastAsia="zh-Hans"/>
        </w:rPr>
      </w:pPr>
    </w:p>
    <w:p w14:paraId="495EBD7F">
      <w:pPr>
        <w:jc w:val="both"/>
        <w:rPr>
          <w:rFonts w:hint="eastAsia" w:ascii="宋体" w:hAnsi="宋体" w:eastAsia="宋体" w:cs="Times New Roman"/>
          <w:b w:val="0"/>
          <w:bCs w:val="0"/>
          <w:sz w:val="24"/>
          <w:szCs w:val="24"/>
          <w:lang w:eastAsia="zh-Hans"/>
        </w:rPr>
      </w:pPr>
      <w:r>
        <w:rPr>
          <w:rFonts w:hint="eastAsia" w:ascii="宋体" w:hAnsi="宋体" w:eastAsia="宋体" w:cs="Times New Roman"/>
          <w:b/>
          <w:bCs/>
          <w:sz w:val="24"/>
          <w:szCs w:val="24"/>
          <w:u w:val="none"/>
          <w:lang w:val="en-US" w:eastAsia="zh-CN"/>
        </w:rPr>
        <w:t>2.主界面介绍：</w:t>
      </w:r>
    </w:p>
    <w:p w14:paraId="2E8A536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1）首页面</w:t>
      </w:r>
    </w:p>
    <w:p w14:paraId="2CAE70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eastAsia="zh-Hans"/>
        </w:rPr>
      </w:pPr>
      <w:r>
        <w:rPr>
          <w:rFonts w:hint="eastAsia" w:ascii="宋体" w:hAnsi="宋体" w:eastAsia="宋体" w:cs="Times New Roman"/>
          <w:b w:val="0"/>
          <w:bCs w:val="0"/>
          <w:sz w:val="24"/>
          <w:szCs w:val="24"/>
          <w:lang w:eastAsia="zh-Hans"/>
        </w:rPr>
        <w:t>账号登录成功后，即可进入燕递系统首页。账号登录进入系统后，即可见系统首页面。首页面分为2个功能区，分别是</w:t>
      </w:r>
      <w:r>
        <w:rPr>
          <w:rFonts w:hint="eastAsia" w:ascii="宋体" w:hAnsi="宋体" w:eastAsia="宋体" w:cs="Times New Roman"/>
          <w:b w:val="0"/>
          <w:bCs w:val="0"/>
          <w:sz w:val="24"/>
          <w:szCs w:val="24"/>
          <w:lang w:val="en-US" w:eastAsia="zh-Hans"/>
        </w:rPr>
        <w:t>左侧快捷菜单区和文献订阅推荐与设置区</w:t>
      </w:r>
      <w:r>
        <w:rPr>
          <w:rFonts w:hint="eastAsia" w:ascii="宋体" w:hAnsi="宋体" w:eastAsia="宋体" w:cs="Times New Roman"/>
          <w:b w:val="0"/>
          <w:bCs w:val="0"/>
          <w:sz w:val="24"/>
          <w:szCs w:val="24"/>
          <w:lang w:eastAsia="zh-Hans"/>
        </w:rPr>
        <w:t>。</w:t>
      </w:r>
    </w:p>
    <w:p w14:paraId="5761AB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1"/>
        <w:rPr>
          <w:rFonts w:hint="eastAsia" w:ascii="宋体" w:hAnsi="宋体" w:eastAsia="宋体" w:cs="Times New Roman"/>
          <w:b w:val="0"/>
          <w:bCs w:val="0"/>
          <w:sz w:val="24"/>
          <w:szCs w:val="24"/>
          <w:lang w:eastAsia="zh-CN"/>
        </w:rPr>
      </w:pPr>
      <w:r>
        <w:rPr>
          <w:rFonts w:hint="eastAsia" w:ascii="宋体" w:hAnsi="宋体" w:eastAsia="宋体" w:cs="Times New Roman"/>
          <w:b w:val="0"/>
          <w:bCs w:val="0"/>
          <w:sz w:val="24"/>
          <w:szCs w:val="24"/>
          <w:lang w:eastAsia="zh-CN"/>
        </w:rPr>
        <w:drawing>
          <wp:inline distT="0" distB="0" distL="114300" distR="114300">
            <wp:extent cx="5266690" cy="2867025"/>
            <wp:effectExtent l="0" t="0" r="3810" b="3175"/>
            <wp:docPr id="17" name="图片 17" descr="2024090415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40904154718"/>
                    <pic:cNvPicPr>
                      <a:picLocks noChangeAspect="1"/>
                    </pic:cNvPicPr>
                  </pic:nvPicPr>
                  <pic:blipFill>
                    <a:blip r:embed="rId21"/>
                    <a:stretch>
                      <a:fillRect/>
                    </a:stretch>
                  </pic:blipFill>
                  <pic:spPr>
                    <a:xfrm>
                      <a:off x="0" y="0"/>
                      <a:ext cx="5266690" cy="2867025"/>
                    </a:xfrm>
                    <a:prstGeom prst="rect">
                      <a:avLst/>
                    </a:prstGeom>
                  </pic:spPr>
                </pic:pic>
              </a:graphicData>
            </a:graphic>
          </wp:inline>
        </w:drawing>
      </w:r>
    </w:p>
    <w:p w14:paraId="579DC0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pPr>
    </w:p>
    <w:p w14:paraId="28F463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default" w:ascii="宋体" w:hAnsi="宋体" w:eastAsia="宋体" w:cs="Times New Roman"/>
          <w:b w:val="0"/>
          <w:bCs w:val="0"/>
          <w:sz w:val="24"/>
          <w:szCs w:val="24"/>
          <w:lang w:val="en-US" w:eastAsia="zh-CN"/>
        </w:rPr>
      </w:pPr>
      <w:r>
        <w:rPr>
          <w:rFonts w:hint="default" w:ascii="宋体" w:hAnsi="宋体" w:eastAsia="宋体" w:cs="Times New Roman"/>
          <w:b w:val="0"/>
          <w:bCs w:val="0"/>
          <w:sz w:val="24"/>
          <w:szCs w:val="24"/>
          <w:lang w:val="en-US" w:eastAsia="zh-CN"/>
        </w:rPr>
        <w:t>左侧快捷菜单区主要提供快捷便利的操作体验，方便用户快速便捷操作。按类型和功能分为期刊订阅页面、文献检索页面</w:t>
      </w:r>
      <w:r>
        <w:rPr>
          <w:rFonts w:hint="eastAsia" w:ascii="宋体" w:hAnsi="宋体" w:eastAsia="宋体" w:cs="Times New Roman"/>
          <w:b w:val="0"/>
          <w:bCs w:val="0"/>
          <w:sz w:val="24"/>
          <w:szCs w:val="24"/>
          <w:lang w:val="en-US" w:eastAsia="zh-CN"/>
        </w:rPr>
        <w:t>、</w:t>
      </w:r>
      <w:r>
        <w:rPr>
          <w:rFonts w:hint="default" w:ascii="宋体" w:hAnsi="宋体" w:eastAsia="宋体" w:cs="Times New Roman"/>
          <w:b w:val="0"/>
          <w:bCs w:val="0"/>
          <w:sz w:val="24"/>
          <w:szCs w:val="24"/>
          <w:lang w:val="en-US" w:eastAsia="zh-CN"/>
        </w:rPr>
        <w:t>学预印本论文页面、临床指南页面、电子书页面、视频页面、资讯页面、网站页面、全文速递页面和我的账号页面。点击相应栏目名称，即可进入相应栏目页面。</w:t>
      </w:r>
    </w:p>
    <w:p w14:paraId="5751F7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Hans"/>
        </w:rPr>
        <w:t>文献订阅推荐与设置区</w:t>
      </w:r>
      <w:r>
        <w:rPr>
          <w:rFonts w:hint="eastAsia" w:ascii="宋体" w:hAnsi="宋体" w:eastAsia="宋体" w:cs="Times New Roman"/>
          <w:b w:val="0"/>
          <w:bCs w:val="0"/>
          <w:sz w:val="24"/>
          <w:szCs w:val="24"/>
          <w:lang w:val="en-US" w:eastAsia="zh-CN"/>
        </w:rPr>
        <w:t>主要提供文本文献的订阅推送，</w:t>
      </w:r>
      <w:r>
        <w:rPr>
          <w:rFonts w:hint="eastAsia" w:ascii="宋体" w:hAnsi="宋体" w:eastAsia="宋体" w:cs="Times New Roman"/>
          <w:b w:val="0"/>
          <w:bCs w:val="0"/>
          <w:sz w:val="24"/>
          <w:szCs w:val="24"/>
          <w:lang w:val="en-US" w:eastAsia="zh-Hans"/>
        </w:rPr>
        <w:t>页面按更新时间顺序显示最新文献信息</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每篇文献可点击订阅设置后可根据个人喜好进行相关设置</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顶级期刊的最新文章</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已订阅期刊的最新文章和订阅的预印本论文</w:t>
      </w:r>
      <w:r>
        <w:rPr>
          <w:rFonts w:hint="eastAsia" w:ascii="宋体" w:hAnsi="宋体" w:eastAsia="宋体" w:cs="Times New Roman"/>
          <w:b w:val="0"/>
          <w:bCs w:val="0"/>
          <w:sz w:val="24"/>
          <w:szCs w:val="24"/>
          <w:lang w:val="en-US" w:eastAsia="zh-CN"/>
        </w:rPr>
        <w:t>。点击“订阅设置”可进行个性化设置。</w:t>
      </w:r>
    </w:p>
    <w:p w14:paraId="388912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1"/>
      </w:pPr>
      <w:r>
        <w:drawing>
          <wp:inline distT="0" distB="0" distL="114300" distR="114300">
            <wp:extent cx="4107180" cy="2125980"/>
            <wp:effectExtent l="0" t="0" r="7620" b="762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2"/>
                    <a:stretch>
                      <a:fillRect/>
                    </a:stretch>
                  </pic:blipFill>
                  <pic:spPr>
                    <a:xfrm>
                      <a:off x="0" y="0"/>
                      <a:ext cx="4107180" cy="2125980"/>
                    </a:xfrm>
                    <a:prstGeom prst="rect">
                      <a:avLst/>
                    </a:prstGeom>
                    <a:noFill/>
                    <a:ln>
                      <a:noFill/>
                    </a:ln>
                  </pic:spPr>
                </pic:pic>
              </a:graphicData>
            </a:graphic>
          </wp:inline>
        </w:drawing>
      </w:r>
    </w:p>
    <w:p w14:paraId="44A6CB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1"/>
        <w:rPr>
          <w:rFonts w:hint="default" w:eastAsiaTheme="minorEastAsia"/>
          <w:lang w:val="en-US" w:eastAsia="zh-CN"/>
        </w:rPr>
      </w:pPr>
    </w:p>
    <w:p w14:paraId="5F0F2BB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2）期刊订阅页面</w:t>
      </w:r>
    </w:p>
    <w:p w14:paraId="6AD8C0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1"/>
      </w:pPr>
      <w:r>
        <w:drawing>
          <wp:inline distT="0" distB="0" distL="114300" distR="114300">
            <wp:extent cx="5069840" cy="2939415"/>
            <wp:effectExtent l="0" t="0" r="10160" b="698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3"/>
                    <a:stretch>
                      <a:fillRect/>
                    </a:stretch>
                  </pic:blipFill>
                  <pic:spPr>
                    <a:xfrm>
                      <a:off x="0" y="0"/>
                      <a:ext cx="5069840" cy="2939415"/>
                    </a:xfrm>
                    <a:prstGeom prst="rect">
                      <a:avLst/>
                    </a:prstGeom>
                    <a:noFill/>
                    <a:ln>
                      <a:noFill/>
                    </a:ln>
                  </pic:spPr>
                </pic:pic>
              </a:graphicData>
            </a:graphic>
          </wp:inline>
        </w:drawing>
      </w:r>
    </w:p>
    <w:p w14:paraId="4E5AFB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val="en-US" w:eastAsia="zh-Hans"/>
        </w:rPr>
      </w:pPr>
      <w:r>
        <w:rPr>
          <w:rFonts w:hint="eastAsia" w:ascii="宋体" w:hAnsi="宋体" w:eastAsia="宋体" w:cs="Times New Roman"/>
          <w:b w:val="0"/>
          <w:bCs w:val="0"/>
          <w:sz w:val="24"/>
          <w:szCs w:val="24"/>
          <w:lang w:val="en-US" w:eastAsia="zh-Hans"/>
        </w:rPr>
        <w:t>点击“期刊订阅”栏目，即可进入期刊订阅页面</w:t>
      </w:r>
      <w:r>
        <w:rPr>
          <w:rFonts w:hint="eastAsia" w:ascii="宋体" w:hAnsi="宋体" w:eastAsia="宋体" w:cs="Times New Roman"/>
          <w:b w:val="0"/>
          <w:bCs w:val="0"/>
          <w:sz w:val="24"/>
          <w:szCs w:val="24"/>
          <w:lang w:val="en-US" w:eastAsia="zh-CN"/>
        </w:rPr>
        <w:t>。</w:t>
      </w:r>
      <w:r>
        <w:rPr>
          <w:rFonts w:hint="eastAsia" w:ascii="宋体" w:hAnsi="宋体" w:eastAsia="宋体" w:cs="Times New Roman"/>
          <w:b w:val="0"/>
          <w:bCs w:val="0"/>
          <w:sz w:val="24"/>
          <w:szCs w:val="24"/>
          <w:lang w:val="en-US" w:eastAsia="zh-Hans"/>
        </w:rPr>
        <w:t>期刊订阅页面主要是帮助用户订阅自己的专业期刊或感兴趣的期刊，并即时接收、浏览查看系统自动推送的订阅期刊文献。</w:t>
      </w:r>
      <w:r>
        <w:rPr>
          <w:rFonts w:hint="eastAsia" w:ascii="宋体" w:hAnsi="宋体" w:eastAsia="宋体" w:cs="Times New Roman"/>
          <w:b w:val="0"/>
          <w:bCs w:val="0"/>
          <w:sz w:val="24"/>
          <w:szCs w:val="24"/>
          <w:lang w:val="en-US" w:eastAsia="zh-CN"/>
        </w:rPr>
        <w:t>如图</w:t>
      </w:r>
      <w:r>
        <w:rPr>
          <w:rFonts w:hint="eastAsia" w:ascii="宋体" w:hAnsi="宋体" w:eastAsia="宋体" w:cs="Times New Roman"/>
          <w:b w:val="0"/>
          <w:bCs w:val="0"/>
          <w:sz w:val="24"/>
          <w:szCs w:val="24"/>
          <w:lang w:val="en-US" w:eastAsia="zh-Hans"/>
        </w:rPr>
        <w:t>所示的内容是用户已经订阅的期刊，期刊右上角的红色数字，表示该期刊从上次更新到现在又有多少篇新文献被推送，这些文献用户还没有阅读浏览。</w:t>
      </w:r>
    </w:p>
    <w:p w14:paraId="3C5871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Hans"/>
        </w:rPr>
        <w:t>期刊订阅的基本操作步骤是</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点击“</w:t>
      </w:r>
      <w:r>
        <w:rPr>
          <w:rFonts w:hint="eastAsia" w:ascii="宋体" w:hAnsi="宋体" w:eastAsia="宋体" w:cs="Times New Roman"/>
          <w:b w:val="0"/>
          <w:bCs w:val="0"/>
          <w:sz w:val="24"/>
          <w:szCs w:val="24"/>
          <w:lang w:val="en-US" w:eastAsia="zh-CN"/>
        </w:rPr>
        <w:t>期刊订阅</w:t>
      </w:r>
      <w:r>
        <w:rPr>
          <w:rFonts w:hint="eastAsia"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CN"/>
        </w:rPr>
        <w:t>、</w:t>
      </w:r>
      <w:r>
        <w:rPr>
          <w:rFonts w:hint="eastAsia" w:ascii="宋体" w:hAnsi="宋体" w:eastAsia="宋体" w:cs="Times New Roman"/>
          <w:b w:val="0"/>
          <w:bCs w:val="0"/>
          <w:sz w:val="24"/>
          <w:szCs w:val="24"/>
          <w:lang w:val="en-US" w:eastAsia="zh-Hans"/>
        </w:rPr>
        <w:t>选择“期刊类目”</w:t>
      </w:r>
      <w:r>
        <w:rPr>
          <w:rFonts w:hint="eastAsia" w:ascii="宋体" w:hAnsi="宋体" w:eastAsia="宋体" w:cs="Times New Roman"/>
          <w:b w:val="0"/>
          <w:bCs w:val="0"/>
          <w:sz w:val="24"/>
          <w:szCs w:val="24"/>
          <w:lang w:val="en-US" w:eastAsia="zh-CN"/>
        </w:rPr>
        <w:t>、</w:t>
      </w:r>
      <w:r>
        <w:rPr>
          <w:rFonts w:hint="eastAsia" w:ascii="宋体" w:hAnsi="宋体" w:eastAsia="宋体" w:cs="Times New Roman"/>
          <w:b w:val="0"/>
          <w:bCs w:val="0"/>
          <w:sz w:val="24"/>
          <w:szCs w:val="24"/>
          <w:lang w:val="en-US" w:eastAsia="zh-Hans"/>
        </w:rPr>
        <w:t>浏览并选择订阅感兴趣期刊</w:t>
      </w:r>
      <w:r>
        <w:rPr>
          <w:rFonts w:hint="eastAsia" w:ascii="宋体" w:hAnsi="宋体" w:eastAsia="宋体" w:cs="Times New Roman"/>
          <w:b w:val="0"/>
          <w:bCs w:val="0"/>
          <w:sz w:val="24"/>
          <w:szCs w:val="24"/>
          <w:lang w:val="en-US" w:eastAsia="zh-CN"/>
        </w:rPr>
        <w:t>、</w:t>
      </w:r>
      <w:r>
        <w:rPr>
          <w:rFonts w:hint="eastAsia" w:ascii="宋体" w:hAnsi="宋体" w:eastAsia="宋体" w:cs="Times New Roman"/>
          <w:b w:val="0"/>
          <w:bCs w:val="0"/>
          <w:sz w:val="24"/>
          <w:szCs w:val="24"/>
          <w:lang w:val="en-US" w:eastAsia="zh-Hans"/>
        </w:rPr>
        <w:t>点击期刊封面即可进入期刊详情页面</w:t>
      </w:r>
    </w:p>
    <w:p w14:paraId="19CDF6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val="en-US" w:eastAsia="zh-Hans"/>
        </w:rPr>
      </w:pPr>
    </w:p>
    <w:p w14:paraId="7C97F771">
      <w:pPr>
        <w:rPr>
          <w:rFonts w:hint="eastAsia" w:ascii="宋体" w:hAnsi="宋体" w:eastAsia="宋体" w:cs="宋体"/>
          <w:sz w:val="24"/>
          <w:szCs w:val="24"/>
        </w:rPr>
      </w:pPr>
      <w:r>
        <w:rPr>
          <w:rFonts w:hint="eastAsia" w:ascii="宋体" w:hAnsi="宋体" w:eastAsia="宋体" w:cs="Times New Roman"/>
          <w:b w:val="0"/>
          <w:bCs w:val="0"/>
          <w:sz w:val="24"/>
          <w:szCs w:val="24"/>
          <w:lang w:val="en-US" w:eastAsia="zh-CN"/>
        </w:rPr>
        <w:t>3）</w:t>
      </w:r>
      <w:r>
        <w:rPr>
          <w:rFonts w:hint="eastAsia" w:ascii="宋体" w:hAnsi="宋体" w:eastAsia="宋体" w:cs="宋体"/>
          <w:sz w:val="24"/>
          <w:szCs w:val="24"/>
        </w:rPr>
        <w:t>文献</w:t>
      </w:r>
      <w:r>
        <w:rPr>
          <w:rFonts w:hint="eastAsia" w:ascii="宋体" w:hAnsi="宋体" w:eastAsia="宋体" w:cs="宋体"/>
          <w:sz w:val="24"/>
          <w:szCs w:val="24"/>
          <w:lang w:val="en-US" w:eastAsia="zh-Hans"/>
        </w:rPr>
        <w:t>检索页</w:t>
      </w:r>
      <w:r>
        <w:rPr>
          <w:rFonts w:hint="eastAsia" w:ascii="宋体" w:hAnsi="宋体" w:eastAsia="宋体" w:cs="宋体"/>
          <w:sz w:val="24"/>
          <w:szCs w:val="24"/>
        </w:rPr>
        <w:t>面</w:t>
      </w:r>
    </w:p>
    <w:p w14:paraId="04FED9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1"/>
      </w:pPr>
      <w:r>
        <w:drawing>
          <wp:inline distT="0" distB="0" distL="114300" distR="114300">
            <wp:extent cx="5273675" cy="3070860"/>
            <wp:effectExtent l="0" t="0" r="9525" b="254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4"/>
                    <a:stretch>
                      <a:fillRect/>
                    </a:stretch>
                  </pic:blipFill>
                  <pic:spPr>
                    <a:xfrm>
                      <a:off x="0" y="0"/>
                      <a:ext cx="5273675" cy="3070860"/>
                    </a:xfrm>
                    <a:prstGeom prst="rect">
                      <a:avLst/>
                    </a:prstGeom>
                    <a:noFill/>
                    <a:ln>
                      <a:noFill/>
                    </a:ln>
                  </pic:spPr>
                </pic:pic>
              </a:graphicData>
            </a:graphic>
          </wp:inline>
        </w:drawing>
      </w:r>
    </w:p>
    <w:p w14:paraId="1E287B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val="en-US" w:eastAsia="zh-Hans"/>
        </w:rPr>
      </w:pPr>
      <w:r>
        <w:rPr>
          <w:rFonts w:hint="eastAsia" w:ascii="宋体" w:hAnsi="宋体" w:eastAsia="宋体" w:cs="Times New Roman"/>
          <w:b w:val="0"/>
          <w:bCs w:val="0"/>
          <w:sz w:val="24"/>
          <w:szCs w:val="24"/>
          <w:lang w:val="en-US" w:eastAsia="zh-Hans"/>
        </w:rPr>
        <w:t>点击“文献检索”栏目，即可进入文献检索页</w:t>
      </w:r>
      <w:r>
        <w:rPr>
          <w:rFonts w:hint="eastAsia" w:ascii="宋体" w:hAnsi="宋体" w:eastAsia="宋体" w:cs="Times New Roman"/>
          <w:b w:val="0"/>
          <w:bCs w:val="0"/>
          <w:sz w:val="24"/>
          <w:szCs w:val="24"/>
          <w:lang w:val="en-US" w:eastAsia="zh-CN"/>
        </w:rPr>
        <w:t>面。</w:t>
      </w:r>
      <w:r>
        <w:rPr>
          <w:rFonts w:hint="eastAsia" w:ascii="宋体" w:hAnsi="宋体" w:eastAsia="宋体" w:cs="Times New Roman"/>
          <w:b w:val="0"/>
          <w:bCs w:val="0"/>
          <w:sz w:val="24"/>
          <w:szCs w:val="24"/>
          <w:lang w:val="en-US" w:eastAsia="zh-Hans"/>
        </w:rPr>
        <w:t>文献检索页面主要是帮助用户检索</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浏览和查看感兴趣的论文，系统支持关键词、主题词检索以及多条件的布尔逻辑检索。</w:t>
      </w:r>
    </w:p>
    <w:p w14:paraId="72E757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1"/>
        <w:rPr>
          <w:rFonts w:hint="eastAsia"/>
          <w:lang w:val="en-US" w:eastAsia="zh-CN"/>
        </w:rPr>
      </w:pPr>
    </w:p>
    <w:p w14:paraId="18E56193">
      <w:pPr>
        <w:rPr>
          <w:rFonts w:hint="default"/>
          <w:lang w:val="en-US" w:eastAsia="zh-CN"/>
        </w:rPr>
      </w:pPr>
      <w:r>
        <w:rPr>
          <w:rFonts w:hint="default"/>
          <w:lang w:val="en-US" w:eastAsia="zh-CN"/>
        </w:rPr>
        <w:br w:type="page"/>
      </w:r>
    </w:p>
    <w:p w14:paraId="75FA7815">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4）预印本论文页面</w:t>
      </w:r>
    </w:p>
    <w:p w14:paraId="1F0E2A38">
      <w:pPr>
        <w:widowControl w:val="0"/>
        <w:numPr>
          <w:ilvl w:val="0"/>
          <w:numId w:val="0"/>
        </w:numPr>
        <w:jc w:val="both"/>
        <w:rPr>
          <w:rFonts w:hint="default" w:ascii="宋体" w:hAnsi="宋体" w:eastAsia="宋体" w:cs="宋体"/>
          <w:sz w:val="24"/>
          <w:szCs w:val="24"/>
          <w:lang w:val="en-US" w:eastAsia="zh-CN"/>
        </w:rPr>
      </w:pPr>
    </w:p>
    <w:p w14:paraId="680BFB30">
      <w:pPr>
        <w:widowControl w:val="0"/>
        <w:numPr>
          <w:ilvl w:val="0"/>
          <w:numId w:val="0"/>
        </w:numPr>
        <w:jc w:val="both"/>
      </w:pPr>
      <w:r>
        <w:drawing>
          <wp:inline distT="0" distB="0" distL="114300" distR="114300">
            <wp:extent cx="5267325" cy="3073400"/>
            <wp:effectExtent l="0" t="0" r="3175" b="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25"/>
                    <a:stretch>
                      <a:fillRect/>
                    </a:stretch>
                  </pic:blipFill>
                  <pic:spPr>
                    <a:xfrm>
                      <a:off x="0" y="0"/>
                      <a:ext cx="5267325" cy="3073400"/>
                    </a:xfrm>
                    <a:prstGeom prst="rect">
                      <a:avLst/>
                    </a:prstGeom>
                    <a:noFill/>
                    <a:ln>
                      <a:noFill/>
                    </a:ln>
                  </pic:spPr>
                </pic:pic>
              </a:graphicData>
            </a:graphic>
          </wp:inline>
        </w:drawing>
      </w:r>
    </w:p>
    <w:p w14:paraId="7CAA39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val="en-US" w:eastAsia="zh-Hans"/>
        </w:rPr>
      </w:pPr>
      <w:r>
        <w:rPr>
          <w:rFonts w:hint="eastAsia" w:ascii="宋体" w:hAnsi="宋体" w:eastAsia="宋体" w:cs="Times New Roman"/>
          <w:b w:val="0"/>
          <w:bCs w:val="0"/>
          <w:sz w:val="24"/>
          <w:szCs w:val="24"/>
          <w:lang w:val="en-US" w:eastAsia="zh-Hans"/>
        </w:rPr>
        <w:t>点击“预印本论文”栏目</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即可进入预印本论文页面</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预印本论文是未经同行评议的论文</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主要是帮助用户订阅和阅读自己感兴趣的预印本论文，并即时接收、浏览查看系统自动推送的订阅预发布论文。</w:t>
      </w:r>
    </w:p>
    <w:p w14:paraId="44A2CB22">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5）临床指南界面</w:t>
      </w:r>
    </w:p>
    <w:p w14:paraId="5BA37899">
      <w:pPr>
        <w:widowControl w:val="0"/>
        <w:numPr>
          <w:ilvl w:val="0"/>
          <w:numId w:val="0"/>
        </w:numPr>
        <w:jc w:val="both"/>
      </w:pPr>
      <w:r>
        <w:drawing>
          <wp:inline distT="0" distB="0" distL="114300" distR="114300">
            <wp:extent cx="5261610" cy="3011170"/>
            <wp:effectExtent l="0" t="0" r="8890" b="1143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26"/>
                    <a:stretch>
                      <a:fillRect/>
                    </a:stretch>
                  </pic:blipFill>
                  <pic:spPr>
                    <a:xfrm>
                      <a:off x="0" y="0"/>
                      <a:ext cx="5261610" cy="3011170"/>
                    </a:xfrm>
                    <a:prstGeom prst="rect">
                      <a:avLst/>
                    </a:prstGeom>
                    <a:noFill/>
                    <a:ln>
                      <a:noFill/>
                    </a:ln>
                  </pic:spPr>
                </pic:pic>
              </a:graphicData>
            </a:graphic>
          </wp:inline>
        </w:drawing>
      </w:r>
    </w:p>
    <w:p w14:paraId="7B6F35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val="en-US" w:eastAsia="zh-Hans"/>
        </w:rPr>
      </w:pPr>
      <w:r>
        <w:rPr>
          <w:rFonts w:hint="eastAsia" w:ascii="宋体" w:hAnsi="宋体" w:eastAsia="宋体" w:cs="Times New Roman"/>
          <w:b w:val="0"/>
          <w:bCs w:val="0"/>
          <w:sz w:val="24"/>
          <w:szCs w:val="24"/>
          <w:lang w:val="en-US" w:eastAsia="zh-Hans"/>
        </w:rPr>
        <w:t>点击“临床指南”栏目</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即可进入临床指南页面</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临床指南页面主要是帮助用户订阅自己的感兴趣的临床指南，并即时接收、浏览查看系统自动推送的订阅指南文献。</w:t>
      </w:r>
    </w:p>
    <w:p w14:paraId="717145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1"/>
        <w:rPr>
          <w:rFonts w:hint="default" w:ascii="宋体" w:hAnsi="宋体" w:eastAsia="宋体" w:cs="Times New Roman"/>
          <w:b w:val="0"/>
          <w:bCs w:val="0"/>
          <w:sz w:val="24"/>
          <w:szCs w:val="24"/>
          <w:lang w:val="en-US" w:eastAsia="zh-CN"/>
        </w:rPr>
      </w:pPr>
      <w:r>
        <w:rPr>
          <w:rFonts w:hint="eastAsia" w:ascii="宋体" w:hAnsi="宋体" w:eastAsia="宋体" w:cs="宋体"/>
          <w:sz w:val="24"/>
          <w:szCs w:val="24"/>
          <w:lang w:val="en-US" w:eastAsia="zh-CN"/>
        </w:rPr>
        <w:t>6）学科</w:t>
      </w:r>
      <w:r>
        <w:rPr>
          <w:rFonts w:hint="eastAsia" w:ascii="宋体" w:hAnsi="宋体" w:eastAsia="宋体" w:cs="宋体"/>
          <w:sz w:val="24"/>
          <w:szCs w:val="24"/>
          <w:lang w:val="en-US" w:eastAsia="zh-Hans"/>
        </w:rPr>
        <w:t>电子书界面</w:t>
      </w:r>
    </w:p>
    <w:p w14:paraId="3204C5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1"/>
      </w:pPr>
      <w:r>
        <w:drawing>
          <wp:inline distT="0" distB="0" distL="114300" distR="114300">
            <wp:extent cx="5269865" cy="2868295"/>
            <wp:effectExtent l="0" t="0" r="635" b="1905"/>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27"/>
                    <a:stretch>
                      <a:fillRect/>
                    </a:stretch>
                  </pic:blipFill>
                  <pic:spPr>
                    <a:xfrm>
                      <a:off x="0" y="0"/>
                      <a:ext cx="5269865" cy="2868295"/>
                    </a:xfrm>
                    <a:prstGeom prst="rect">
                      <a:avLst/>
                    </a:prstGeom>
                    <a:noFill/>
                    <a:ln>
                      <a:noFill/>
                    </a:ln>
                  </pic:spPr>
                </pic:pic>
              </a:graphicData>
            </a:graphic>
          </wp:inline>
        </w:drawing>
      </w:r>
    </w:p>
    <w:p w14:paraId="785843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val="en-US" w:eastAsia="zh-Hans"/>
        </w:rPr>
      </w:pPr>
      <w:r>
        <w:rPr>
          <w:rFonts w:hint="eastAsia" w:ascii="宋体" w:hAnsi="宋体" w:eastAsia="宋体" w:cs="Times New Roman"/>
          <w:b w:val="0"/>
          <w:bCs w:val="0"/>
          <w:sz w:val="24"/>
          <w:szCs w:val="24"/>
          <w:lang w:val="en-US" w:eastAsia="zh-Hans"/>
        </w:rPr>
        <w:t>点击“</w:t>
      </w:r>
      <w:r>
        <w:rPr>
          <w:rFonts w:hint="eastAsia" w:ascii="宋体" w:hAnsi="宋体" w:eastAsia="宋体" w:cs="Times New Roman"/>
          <w:b w:val="0"/>
          <w:bCs w:val="0"/>
          <w:sz w:val="24"/>
          <w:szCs w:val="24"/>
          <w:lang w:val="en-US" w:eastAsia="zh-CN"/>
        </w:rPr>
        <w:t>学科</w:t>
      </w:r>
      <w:r>
        <w:rPr>
          <w:rFonts w:hint="eastAsia" w:ascii="宋体" w:hAnsi="宋体" w:eastAsia="宋体" w:cs="Times New Roman"/>
          <w:b w:val="0"/>
          <w:bCs w:val="0"/>
          <w:sz w:val="24"/>
          <w:szCs w:val="24"/>
          <w:lang w:val="en-US" w:eastAsia="zh-Hans"/>
        </w:rPr>
        <w:t>电子书”栏目</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即可进入</w:t>
      </w:r>
      <w:r>
        <w:rPr>
          <w:rFonts w:hint="eastAsia" w:ascii="宋体" w:hAnsi="宋体" w:eastAsia="宋体" w:cs="Times New Roman"/>
          <w:b w:val="0"/>
          <w:bCs w:val="0"/>
          <w:sz w:val="24"/>
          <w:szCs w:val="24"/>
          <w:lang w:val="en-US" w:eastAsia="zh-CN"/>
        </w:rPr>
        <w:t>学科</w:t>
      </w:r>
      <w:r>
        <w:rPr>
          <w:rFonts w:hint="eastAsia" w:ascii="宋体" w:hAnsi="宋体" w:eastAsia="宋体" w:cs="Times New Roman"/>
          <w:b w:val="0"/>
          <w:bCs w:val="0"/>
          <w:sz w:val="24"/>
          <w:szCs w:val="24"/>
          <w:lang w:val="en-US" w:eastAsia="zh-Hans"/>
        </w:rPr>
        <w:t>电子书页面</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CN"/>
        </w:rPr>
        <w:t>学科</w:t>
      </w:r>
      <w:r>
        <w:rPr>
          <w:rFonts w:hint="eastAsia" w:ascii="宋体" w:hAnsi="宋体" w:eastAsia="宋体" w:cs="Times New Roman"/>
          <w:b w:val="0"/>
          <w:bCs w:val="0"/>
          <w:sz w:val="24"/>
          <w:szCs w:val="24"/>
          <w:lang w:val="en-US" w:eastAsia="zh-Hans"/>
        </w:rPr>
        <w:t>电子书页面主要是帮助用户订阅自己感兴趣的</w:t>
      </w:r>
      <w:r>
        <w:rPr>
          <w:rFonts w:hint="eastAsia" w:ascii="宋体" w:hAnsi="宋体" w:eastAsia="宋体" w:cs="Times New Roman"/>
          <w:b w:val="0"/>
          <w:bCs w:val="0"/>
          <w:sz w:val="24"/>
          <w:szCs w:val="24"/>
          <w:lang w:val="en-US" w:eastAsia="zh-CN"/>
        </w:rPr>
        <w:t>学科</w:t>
      </w:r>
      <w:r>
        <w:rPr>
          <w:rFonts w:hint="eastAsia" w:ascii="宋体" w:hAnsi="宋体" w:eastAsia="宋体" w:cs="Times New Roman"/>
          <w:b w:val="0"/>
          <w:bCs w:val="0"/>
          <w:sz w:val="24"/>
          <w:szCs w:val="24"/>
          <w:lang w:val="en-US" w:eastAsia="zh-Hans"/>
        </w:rPr>
        <w:t>电子书，并即时接收、浏览查看系统自动推送的订阅</w:t>
      </w:r>
      <w:r>
        <w:rPr>
          <w:rFonts w:hint="eastAsia" w:ascii="宋体" w:hAnsi="宋体" w:eastAsia="宋体" w:cs="Times New Roman"/>
          <w:b w:val="0"/>
          <w:bCs w:val="0"/>
          <w:sz w:val="24"/>
          <w:szCs w:val="24"/>
          <w:lang w:val="en-US" w:eastAsia="zh-CN"/>
        </w:rPr>
        <w:t>学科</w:t>
      </w:r>
      <w:r>
        <w:rPr>
          <w:rFonts w:hint="eastAsia" w:ascii="宋体" w:hAnsi="宋体" w:eastAsia="宋体" w:cs="Times New Roman"/>
          <w:b w:val="0"/>
          <w:bCs w:val="0"/>
          <w:sz w:val="24"/>
          <w:szCs w:val="24"/>
          <w:lang w:val="en-US" w:eastAsia="zh-Hans"/>
        </w:rPr>
        <w:t>电子书。</w:t>
      </w:r>
    </w:p>
    <w:p w14:paraId="18F5BC9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Times New Roman"/>
          <w:b w:val="0"/>
          <w:bCs w:val="0"/>
          <w:sz w:val="24"/>
          <w:szCs w:val="24"/>
          <w:lang w:val="en-US" w:eastAsia="zh-CN"/>
        </w:rPr>
      </w:pPr>
      <w:r>
        <w:rPr>
          <w:rFonts w:hint="eastAsia" w:ascii="宋体" w:hAnsi="宋体" w:eastAsia="宋体" w:cs="宋体"/>
          <w:sz w:val="24"/>
          <w:szCs w:val="24"/>
          <w:lang w:val="en-US" w:eastAsia="zh-CN"/>
        </w:rPr>
        <w:t>7）</w:t>
      </w:r>
      <w:r>
        <w:rPr>
          <w:rFonts w:hint="eastAsia" w:ascii="宋体" w:hAnsi="宋体" w:eastAsia="宋体" w:cs="宋体"/>
          <w:sz w:val="24"/>
          <w:szCs w:val="24"/>
          <w:lang w:val="en-US" w:eastAsia="zh-Hans"/>
        </w:rPr>
        <w:t>视频界面</w:t>
      </w:r>
    </w:p>
    <w:p w14:paraId="38E7CB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1"/>
      </w:pPr>
      <w:r>
        <w:drawing>
          <wp:inline distT="0" distB="0" distL="114300" distR="114300">
            <wp:extent cx="5267960" cy="2952115"/>
            <wp:effectExtent l="0" t="0" r="2540" b="6985"/>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28"/>
                    <a:stretch>
                      <a:fillRect/>
                    </a:stretch>
                  </pic:blipFill>
                  <pic:spPr>
                    <a:xfrm>
                      <a:off x="0" y="0"/>
                      <a:ext cx="5267960" cy="2952115"/>
                    </a:xfrm>
                    <a:prstGeom prst="rect">
                      <a:avLst/>
                    </a:prstGeom>
                    <a:noFill/>
                    <a:ln>
                      <a:noFill/>
                    </a:ln>
                  </pic:spPr>
                </pic:pic>
              </a:graphicData>
            </a:graphic>
          </wp:inline>
        </w:drawing>
      </w:r>
    </w:p>
    <w:p w14:paraId="3BB4B9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default" w:ascii="宋体" w:hAnsi="宋体" w:eastAsia="宋体" w:cs="Times New Roman"/>
          <w:b w:val="0"/>
          <w:bCs w:val="0"/>
          <w:sz w:val="24"/>
          <w:szCs w:val="24"/>
          <w:lang w:val="en-US" w:eastAsia="zh-CN"/>
        </w:rPr>
      </w:pPr>
      <w:r>
        <w:rPr>
          <w:rFonts w:hint="default" w:ascii="宋体" w:hAnsi="宋体" w:eastAsia="宋体" w:cs="Times New Roman"/>
          <w:b w:val="0"/>
          <w:bCs w:val="0"/>
          <w:sz w:val="24"/>
          <w:szCs w:val="24"/>
          <w:lang w:val="en-US" w:eastAsia="zh-CN"/>
        </w:rPr>
        <w:t>点击“</w:t>
      </w:r>
      <w:r>
        <w:rPr>
          <w:rFonts w:hint="eastAsia" w:ascii="宋体" w:hAnsi="宋体" w:eastAsia="宋体" w:cs="Times New Roman"/>
          <w:b w:val="0"/>
          <w:bCs w:val="0"/>
          <w:sz w:val="24"/>
          <w:szCs w:val="24"/>
          <w:lang w:val="en-US" w:eastAsia="zh-CN"/>
        </w:rPr>
        <w:t>学科</w:t>
      </w:r>
      <w:r>
        <w:rPr>
          <w:rFonts w:hint="default" w:ascii="宋体" w:hAnsi="宋体" w:eastAsia="宋体" w:cs="Times New Roman"/>
          <w:b w:val="0"/>
          <w:bCs w:val="0"/>
          <w:sz w:val="24"/>
          <w:szCs w:val="24"/>
          <w:lang w:val="en-US" w:eastAsia="zh-CN"/>
        </w:rPr>
        <w:t>视频”栏目，即可进入</w:t>
      </w:r>
      <w:r>
        <w:rPr>
          <w:rFonts w:hint="eastAsia" w:ascii="宋体" w:hAnsi="宋体" w:eastAsia="宋体" w:cs="Times New Roman"/>
          <w:b w:val="0"/>
          <w:bCs w:val="0"/>
          <w:sz w:val="24"/>
          <w:szCs w:val="24"/>
          <w:lang w:val="en-US" w:eastAsia="zh-CN"/>
        </w:rPr>
        <w:t>学科</w:t>
      </w:r>
      <w:r>
        <w:rPr>
          <w:rFonts w:hint="default" w:ascii="宋体" w:hAnsi="宋体" w:eastAsia="宋体" w:cs="Times New Roman"/>
          <w:b w:val="0"/>
          <w:bCs w:val="0"/>
          <w:sz w:val="24"/>
          <w:szCs w:val="24"/>
          <w:lang w:val="en-US" w:eastAsia="zh-CN"/>
        </w:rPr>
        <w:t>视频页面，视频界面主要是帮助用户订阅自己感兴趣的视频，并即时接收、浏览查看订阅的视频。</w:t>
      </w:r>
    </w:p>
    <w:p w14:paraId="42229CD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Times New Roman"/>
          <w:b w:val="0"/>
          <w:bCs w:val="0"/>
          <w:sz w:val="24"/>
          <w:szCs w:val="24"/>
          <w:lang w:val="en-US" w:eastAsia="zh-CN"/>
        </w:rPr>
      </w:pPr>
    </w:p>
    <w:p w14:paraId="6C8C10BB">
      <w:pPr>
        <w:numPr>
          <w:ilvl w:val="0"/>
          <w:numId w:val="0"/>
        </w:numPr>
        <w:ind w:leftChars="0"/>
        <w:rPr>
          <w:rFonts w:hint="eastAsia" w:ascii="宋体" w:hAnsi="宋体" w:eastAsia="宋体" w:cs="宋体"/>
          <w:sz w:val="24"/>
          <w:szCs w:val="24"/>
          <w:lang w:val="en-US" w:eastAsia="zh-Hans"/>
        </w:rPr>
      </w:pPr>
    </w:p>
    <w:p w14:paraId="6A2820C8">
      <w:pPr>
        <w:numPr>
          <w:ilvl w:val="0"/>
          <w:numId w:val="0"/>
        </w:numPr>
        <w:ind w:left="210" w:leftChars="0"/>
        <w:rPr>
          <w:rFonts w:hint="eastAsia" w:ascii="宋体" w:hAnsi="宋体" w:eastAsia="宋体" w:cs="宋体"/>
          <w:sz w:val="24"/>
          <w:szCs w:val="24"/>
          <w:lang w:val="en-US" w:eastAsia="zh-Hans"/>
        </w:rPr>
      </w:pPr>
    </w:p>
    <w:p w14:paraId="377F024E">
      <w:pPr>
        <w:numPr>
          <w:ilvl w:val="0"/>
          <w:numId w:val="0"/>
        </w:numPr>
        <w:ind w:left="210" w:leftChars="0"/>
        <w:rPr>
          <w:rFonts w:hint="eastAsia" w:ascii="宋体" w:hAnsi="宋体" w:eastAsia="宋体" w:cs="宋体"/>
          <w:sz w:val="24"/>
          <w:szCs w:val="24"/>
          <w:lang w:val="en-US" w:eastAsia="zh-Hans"/>
        </w:rPr>
      </w:pPr>
      <w:r>
        <w:rPr>
          <w:rFonts w:hint="eastAsia" w:ascii="宋体" w:hAnsi="宋体" w:eastAsia="宋体" w:cs="宋体"/>
          <w:sz w:val="24"/>
          <w:szCs w:val="24"/>
          <w:lang w:val="en-US" w:eastAsia="zh-CN"/>
        </w:rPr>
        <w:t>8）</w:t>
      </w:r>
      <w:r>
        <w:rPr>
          <w:rFonts w:hint="eastAsia" w:ascii="宋体" w:hAnsi="宋体" w:eastAsia="宋体" w:cs="宋体"/>
          <w:sz w:val="24"/>
          <w:szCs w:val="24"/>
          <w:lang w:val="en-US" w:eastAsia="zh-Hans"/>
        </w:rPr>
        <w:t>资讯界面</w:t>
      </w:r>
    </w:p>
    <w:p w14:paraId="2BC68F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default" w:ascii="宋体" w:hAnsi="宋体" w:eastAsia="宋体" w:cs="Times New Roman"/>
          <w:b w:val="0"/>
          <w:bCs w:val="0"/>
          <w:sz w:val="24"/>
          <w:szCs w:val="24"/>
          <w:lang w:val="en-US" w:eastAsia="zh-CN"/>
        </w:rPr>
      </w:pPr>
      <w:r>
        <w:rPr>
          <w:rFonts w:hint="default" w:ascii="宋体" w:hAnsi="宋体" w:eastAsia="宋体" w:cs="Times New Roman"/>
          <w:b w:val="0"/>
          <w:bCs w:val="0"/>
          <w:sz w:val="24"/>
          <w:szCs w:val="24"/>
          <w:lang w:val="en-US" w:eastAsia="zh-CN"/>
        </w:rPr>
        <w:drawing>
          <wp:inline distT="0" distB="0" distL="114300" distR="114300">
            <wp:extent cx="5272405" cy="2875915"/>
            <wp:effectExtent l="0" t="0" r="10795" b="6985"/>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29"/>
                    <a:stretch>
                      <a:fillRect/>
                    </a:stretch>
                  </pic:blipFill>
                  <pic:spPr>
                    <a:xfrm>
                      <a:off x="0" y="0"/>
                      <a:ext cx="5272405" cy="2875915"/>
                    </a:xfrm>
                    <a:prstGeom prst="rect">
                      <a:avLst/>
                    </a:prstGeom>
                    <a:noFill/>
                    <a:ln>
                      <a:noFill/>
                    </a:ln>
                  </pic:spPr>
                </pic:pic>
              </a:graphicData>
            </a:graphic>
          </wp:inline>
        </w:drawing>
      </w:r>
    </w:p>
    <w:p w14:paraId="2B948B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default" w:ascii="宋体" w:hAnsi="宋体" w:eastAsia="宋体" w:cs="Times New Roman"/>
          <w:b w:val="0"/>
          <w:bCs w:val="0"/>
          <w:sz w:val="24"/>
          <w:szCs w:val="24"/>
          <w:lang w:val="en-US" w:eastAsia="zh-Hans"/>
        </w:rPr>
      </w:pPr>
      <w:r>
        <w:rPr>
          <w:rFonts w:hint="eastAsia" w:ascii="宋体" w:hAnsi="宋体" w:eastAsia="宋体" w:cs="Times New Roman"/>
          <w:b w:val="0"/>
          <w:bCs w:val="0"/>
          <w:sz w:val="24"/>
          <w:szCs w:val="24"/>
          <w:lang w:val="en-US" w:eastAsia="zh-Hans"/>
        </w:rPr>
        <w:t>点击“</w:t>
      </w:r>
      <w:r>
        <w:rPr>
          <w:rFonts w:hint="eastAsia" w:ascii="宋体" w:hAnsi="宋体" w:eastAsia="宋体" w:cs="Times New Roman"/>
          <w:b w:val="0"/>
          <w:bCs w:val="0"/>
          <w:sz w:val="24"/>
          <w:szCs w:val="24"/>
          <w:lang w:val="en-US" w:eastAsia="zh-CN"/>
        </w:rPr>
        <w:t>学科</w:t>
      </w:r>
      <w:r>
        <w:rPr>
          <w:rFonts w:hint="eastAsia" w:ascii="宋体" w:hAnsi="宋体" w:eastAsia="宋体" w:cs="Times New Roman"/>
          <w:b w:val="0"/>
          <w:bCs w:val="0"/>
          <w:sz w:val="24"/>
          <w:szCs w:val="24"/>
          <w:lang w:val="en-US" w:eastAsia="zh-Hans"/>
        </w:rPr>
        <w:t>资讯”栏目</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即可进入</w:t>
      </w:r>
      <w:r>
        <w:rPr>
          <w:rFonts w:hint="eastAsia" w:ascii="宋体" w:hAnsi="宋体" w:eastAsia="宋体" w:cs="Times New Roman"/>
          <w:b w:val="0"/>
          <w:bCs w:val="0"/>
          <w:sz w:val="24"/>
          <w:szCs w:val="24"/>
          <w:lang w:val="en-US" w:eastAsia="zh-CN"/>
        </w:rPr>
        <w:t>学科</w:t>
      </w:r>
      <w:r>
        <w:rPr>
          <w:rFonts w:hint="eastAsia" w:ascii="宋体" w:hAnsi="宋体" w:eastAsia="宋体" w:cs="Times New Roman"/>
          <w:b w:val="0"/>
          <w:bCs w:val="0"/>
          <w:sz w:val="24"/>
          <w:szCs w:val="24"/>
          <w:lang w:val="en-US" w:eastAsia="zh-Hans"/>
        </w:rPr>
        <w:t>资讯页面</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显示全部资讯页</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CN"/>
        </w:rPr>
        <w:t>学科</w:t>
      </w:r>
      <w:r>
        <w:rPr>
          <w:rFonts w:hint="eastAsia" w:ascii="宋体" w:hAnsi="宋体" w:eastAsia="宋体" w:cs="Times New Roman"/>
          <w:b w:val="0"/>
          <w:bCs w:val="0"/>
          <w:sz w:val="24"/>
          <w:szCs w:val="24"/>
          <w:lang w:val="en-US" w:eastAsia="zh-Hans"/>
        </w:rPr>
        <w:t>资讯页面</w:t>
      </w:r>
      <w:r>
        <w:rPr>
          <w:rFonts w:hint="eastAsia" w:ascii="宋体" w:hAnsi="宋体" w:eastAsia="宋体" w:cs="Times New Roman"/>
          <w:b w:val="0"/>
          <w:bCs w:val="0"/>
          <w:sz w:val="24"/>
          <w:szCs w:val="24"/>
          <w:lang w:val="en-US" w:eastAsia="zh-CN"/>
        </w:rPr>
        <w:t>主要是帮助用户订阅自己感兴趣的学科</w:t>
      </w:r>
      <w:r>
        <w:rPr>
          <w:rFonts w:hint="eastAsia" w:ascii="宋体" w:hAnsi="宋体" w:eastAsia="宋体" w:cs="Times New Roman"/>
          <w:b w:val="0"/>
          <w:bCs w:val="0"/>
          <w:sz w:val="24"/>
          <w:szCs w:val="24"/>
          <w:lang w:val="en-US" w:eastAsia="zh-Hans"/>
        </w:rPr>
        <w:t>资讯</w:t>
      </w:r>
      <w:r>
        <w:rPr>
          <w:rFonts w:hint="eastAsia" w:ascii="宋体" w:hAnsi="宋体" w:eastAsia="宋体" w:cs="Times New Roman"/>
          <w:b w:val="0"/>
          <w:bCs w:val="0"/>
          <w:sz w:val="24"/>
          <w:szCs w:val="24"/>
          <w:lang w:val="en-US" w:eastAsia="zh-CN"/>
        </w:rPr>
        <w:t>，并即时接收、浏览查看系统自动推送的</w:t>
      </w:r>
      <w:r>
        <w:rPr>
          <w:rFonts w:hint="eastAsia" w:ascii="宋体" w:hAnsi="宋体" w:eastAsia="宋体" w:cs="Times New Roman"/>
          <w:b w:val="0"/>
          <w:bCs w:val="0"/>
          <w:sz w:val="24"/>
          <w:szCs w:val="24"/>
          <w:lang w:val="en-US" w:eastAsia="zh-Hans"/>
        </w:rPr>
        <w:t>订阅</w:t>
      </w:r>
      <w:r>
        <w:rPr>
          <w:rFonts w:hint="eastAsia" w:ascii="宋体" w:hAnsi="宋体" w:eastAsia="宋体" w:cs="Times New Roman"/>
          <w:b w:val="0"/>
          <w:bCs w:val="0"/>
          <w:sz w:val="24"/>
          <w:szCs w:val="24"/>
          <w:lang w:val="en-US" w:eastAsia="zh-CN"/>
        </w:rPr>
        <w:t>学科</w:t>
      </w:r>
      <w:r>
        <w:rPr>
          <w:rFonts w:hint="eastAsia" w:ascii="宋体" w:hAnsi="宋体" w:eastAsia="宋体" w:cs="Times New Roman"/>
          <w:b w:val="0"/>
          <w:bCs w:val="0"/>
          <w:sz w:val="24"/>
          <w:szCs w:val="24"/>
          <w:lang w:val="en-US" w:eastAsia="zh-Hans"/>
        </w:rPr>
        <w:t>资讯</w:t>
      </w:r>
      <w:r>
        <w:rPr>
          <w:rFonts w:hint="default" w:ascii="宋体" w:hAnsi="宋体" w:eastAsia="宋体" w:cs="Times New Roman"/>
          <w:b w:val="0"/>
          <w:bCs w:val="0"/>
          <w:sz w:val="24"/>
          <w:szCs w:val="24"/>
          <w:lang w:val="en-US" w:eastAsia="zh-Hans"/>
        </w:rPr>
        <w:t>。</w:t>
      </w:r>
    </w:p>
    <w:p w14:paraId="1D38C7F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Times New Roman"/>
          <w:b w:val="0"/>
          <w:bCs w:val="0"/>
          <w:sz w:val="24"/>
          <w:szCs w:val="24"/>
          <w:lang w:val="en-US" w:eastAsia="zh-CN"/>
        </w:rPr>
      </w:pPr>
      <w:r>
        <w:rPr>
          <w:rFonts w:hint="eastAsia" w:ascii="宋体" w:hAnsi="宋体" w:eastAsia="宋体" w:cs="宋体"/>
          <w:sz w:val="24"/>
          <w:szCs w:val="24"/>
          <w:lang w:val="en-US" w:eastAsia="zh-CN"/>
        </w:rPr>
        <w:t>9）</w:t>
      </w:r>
      <w:r>
        <w:rPr>
          <w:rFonts w:hint="eastAsia" w:ascii="宋体" w:hAnsi="宋体" w:eastAsia="宋体" w:cs="宋体"/>
          <w:sz w:val="24"/>
          <w:szCs w:val="24"/>
          <w:lang w:val="en-US" w:eastAsia="zh-Hans"/>
        </w:rPr>
        <w:t>网站界</w:t>
      </w:r>
      <w:r>
        <w:rPr>
          <w:rFonts w:hint="eastAsia" w:ascii="宋体" w:hAnsi="宋体" w:eastAsia="宋体" w:cs="宋体"/>
          <w:sz w:val="24"/>
          <w:szCs w:val="24"/>
          <w:lang w:val="en-US" w:eastAsia="zh-CN"/>
        </w:rPr>
        <w:t>面</w:t>
      </w:r>
    </w:p>
    <w:p w14:paraId="1D1635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1"/>
      </w:pPr>
      <w:r>
        <w:drawing>
          <wp:inline distT="0" distB="0" distL="114300" distR="114300">
            <wp:extent cx="5270500" cy="2959735"/>
            <wp:effectExtent l="0" t="0" r="0" b="12065"/>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30"/>
                    <a:stretch>
                      <a:fillRect/>
                    </a:stretch>
                  </pic:blipFill>
                  <pic:spPr>
                    <a:xfrm>
                      <a:off x="0" y="0"/>
                      <a:ext cx="5270500" cy="2959735"/>
                    </a:xfrm>
                    <a:prstGeom prst="rect">
                      <a:avLst/>
                    </a:prstGeom>
                    <a:noFill/>
                    <a:ln>
                      <a:noFill/>
                    </a:ln>
                  </pic:spPr>
                </pic:pic>
              </a:graphicData>
            </a:graphic>
          </wp:inline>
        </w:drawing>
      </w:r>
    </w:p>
    <w:p w14:paraId="0A6B77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default" w:ascii="宋体" w:hAnsi="宋体" w:eastAsia="宋体" w:cs="Times New Roman"/>
          <w:b w:val="0"/>
          <w:bCs w:val="0"/>
          <w:sz w:val="24"/>
          <w:szCs w:val="24"/>
          <w:lang w:val="en-US" w:eastAsia="zh-CN"/>
        </w:rPr>
      </w:pPr>
      <w:r>
        <w:rPr>
          <w:rFonts w:hint="default" w:ascii="宋体" w:hAnsi="宋体" w:eastAsia="宋体" w:cs="Times New Roman"/>
          <w:b w:val="0"/>
          <w:bCs w:val="0"/>
          <w:sz w:val="24"/>
          <w:szCs w:val="24"/>
          <w:lang w:val="en-US" w:eastAsia="zh-CN"/>
        </w:rPr>
        <w:t>点击“</w:t>
      </w:r>
      <w:r>
        <w:rPr>
          <w:rFonts w:hint="eastAsia" w:ascii="宋体" w:hAnsi="宋体" w:eastAsia="宋体" w:cs="Times New Roman"/>
          <w:b w:val="0"/>
          <w:bCs w:val="0"/>
          <w:sz w:val="24"/>
          <w:szCs w:val="24"/>
          <w:lang w:val="en-US" w:eastAsia="zh-CN"/>
        </w:rPr>
        <w:t>学科</w:t>
      </w:r>
      <w:r>
        <w:rPr>
          <w:rFonts w:hint="default" w:ascii="宋体" w:hAnsi="宋体" w:eastAsia="宋体" w:cs="Times New Roman"/>
          <w:b w:val="0"/>
          <w:bCs w:val="0"/>
          <w:sz w:val="24"/>
          <w:szCs w:val="24"/>
          <w:lang w:val="en-US" w:eastAsia="zh-CN"/>
        </w:rPr>
        <w:t>网站”栏目，即可进入</w:t>
      </w:r>
      <w:r>
        <w:rPr>
          <w:rFonts w:hint="eastAsia" w:ascii="宋体" w:hAnsi="宋体" w:eastAsia="宋体" w:cs="Times New Roman"/>
          <w:b w:val="0"/>
          <w:bCs w:val="0"/>
          <w:sz w:val="24"/>
          <w:szCs w:val="24"/>
          <w:lang w:val="en-US" w:eastAsia="zh-CN"/>
        </w:rPr>
        <w:t>学科</w:t>
      </w:r>
      <w:r>
        <w:rPr>
          <w:rFonts w:hint="default" w:ascii="宋体" w:hAnsi="宋体" w:eastAsia="宋体" w:cs="Times New Roman"/>
          <w:b w:val="0"/>
          <w:bCs w:val="0"/>
          <w:sz w:val="24"/>
          <w:szCs w:val="24"/>
          <w:lang w:val="en-US" w:eastAsia="zh-CN"/>
        </w:rPr>
        <w:t>网站页面。</w:t>
      </w:r>
      <w:r>
        <w:rPr>
          <w:rFonts w:hint="eastAsia" w:ascii="宋体" w:hAnsi="宋体" w:eastAsia="宋体" w:cs="Times New Roman"/>
          <w:b w:val="0"/>
          <w:bCs w:val="0"/>
          <w:sz w:val="24"/>
          <w:szCs w:val="24"/>
          <w:lang w:val="en-US" w:eastAsia="zh-CN"/>
        </w:rPr>
        <w:t>学科</w:t>
      </w:r>
      <w:r>
        <w:rPr>
          <w:rFonts w:hint="default" w:ascii="宋体" w:hAnsi="宋体" w:eastAsia="宋体" w:cs="Times New Roman"/>
          <w:b w:val="0"/>
          <w:bCs w:val="0"/>
          <w:sz w:val="24"/>
          <w:szCs w:val="24"/>
          <w:lang w:val="en-US" w:eastAsia="zh-CN"/>
        </w:rPr>
        <w:t>网站页面主要是帮助用户订阅自己感兴趣的</w:t>
      </w:r>
      <w:r>
        <w:rPr>
          <w:rFonts w:hint="eastAsia" w:ascii="宋体" w:hAnsi="宋体" w:eastAsia="宋体" w:cs="Times New Roman"/>
          <w:b w:val="0"/>
          <w:bCs w:val="0"/>
          <w:sz w:val="24"/>
          <w:szCs w:val="24"/>
          <w:lang w:val="en-US" w:eastAsia="zh-CN"/>
        </w:rPr>
        <w:t>学科</w:t>
      </w:r>
      <w:r>
        <w:rPr>
          <w:rFonts w:hint="default" w:ascii="宋体" w:hAnsi="宋体" w:eastAsia="宋体" w:cs="Times New Roman"/>
          <w:b w:val="0"/>
          <w:bCs w:val="0"/>
          <w:sz w:val="24"/>
          <w:szCs w:val="24"/>
          <w:lang w:val="en-US" w:eastAsia="zh-CN"/>
        </w:rPr>
        <w:t>网站，并即时接收、浏览查看系统自动推送的订阅</w:t>
      </w:r>
      <w:r>
        <w:rPr>
          <w:rFonts w:hint="eastAsia" w:ascii="宋体" w:hAnsi="宋体" w:eastAsia="宋体" w:cs="Times New Roman"/>
          <w:b w:val="0"/>
          <w:bCs w:val="0"/>
          <w:sz w:val="24"/>
          <w:szCs w:val="24"/>
          <w:lang w:val="en-US" w:eastAsia="zh-CN"/>
        </w:rPr>
        <w:t>学科</w:t>
      </w:r>
      <w:r>
        <w:rPr>
          <w:rFonts w:hint="default" w:ascii="宋体" w:hAnsi="宋体" w:eastAsia="宋体" w:cs="Times New Roman"/>
          <w:b w:val="0"/>
          <w:bCs w:val="0"/>
          <w:sz w:val="24"/>
          <w:szCs w:val="24"/>
          <w:lang w:val="en-US" w:eastAsia="zh-CN"/>
        </w:rPr>
        <w:t>网站。</w:t>
      </w:r>
    </w:p>
    <w:p w14:paraId="708750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default" w:ascii="宋体" w:hAnsi="宋体" w:eastAsia="宋体" w:cs="Times New Roman"/>
          <w:b w:val="0"/>
          <w:bCs w:val="0"/>
          <w:sz w:val="24"/>
          <w:szCs w:val="24"/>
          <w:lang w:val="en-US" w:eastAsia="zh-CN"/>
        </w:rPr>
      </w:pPr>
    </w:p>
    <w:p w14:paraId="71441D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default" w:ascii="宋体" w:hAnsi="宋体" w:eastAsia="宋体" w:cs="Times New Roman"/>
          <w:b w:val="0"/>
          <w:bCs w:val="0"/>
          <w:sz w:val="24"/>
          <w:szCs w:val="24"/>
          <w:lang w:val="en-US" w:eastAsia="zh-CN"/>
        </w:rPr>
      </w:pPr>
    </w:p>
    <w:p w14:paraId="0F71904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Times New Roman"/>
          <w:b w:val="0"/>
          <w:bCs w:val="0"/>
          <w:sz w:val="24"/>
          <w:szCs w:val="24"/>
          <w:lang w:val="en-US" w:eastAsia="zh-CN"/>
        </w:rPr>
      </w:pPr>
      <w:r>
        <w:rPr>
          <w:rFonts w:hint="eastAsia" w:ascii="宋体" w:hAnsi="宋体" w:eastAsia="宋体" w:cs="宋体"/>
          <w:sz w:val="24"/>
          <w:szCs w:val="24"/>
          <w:lang w:val="en-US" w:eastAsia="zh-CN"/>
        </w:rPr>
        <w:t>10）</w:t>
      </w:r>
      <w:r>
        <w:rPr>
          <w:rFonts w:hint="eastAsia" w:ascii="宋体" w:hAnsi="宋体" w:eastAsia="宋体" w:cs="宋体"/>
          <w:sz w:val="24"/>
          <w:szCs w:val="24"/>
          <w:lang w:val="en-US" w:eastAsia="zh-Hans"/>
        </w:rPr>
        <w:t>全文速递界面</w:t>
      </w:r>
    </w:p>
    <w:p w14:paraId="2195BD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1"/>
        <w:rPr>
          <w:rFonts w:hint="default" w:ascii="宋体" w:hAnsi="宋体" w:eastAsia="宋体" w:cs="Times New Roman"/>
          <w:b w:val="0"/>
          <w:bCs w:val="0"/>
          <w:sz w:val="24"/>
          <w:szCs w:val="24"/>
          <w:lang w:val="en-US" w:eastAsia="zh-CN"/>
        </w:rPr>
      </w:pPr>
      <w:r>
        <w:drawing>
          <wp:inline distT="0" distB="0" distL="114300" distR="114300">
            <wp:extent cx="5266055" cy="2584450"/>
            <wp:effectExtent l="0" t="0" r="4445" b="6350"/>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31"/>
                    <a:stretch>
                      <a:fillRect/>
                    </a:stretch>
                  </pic:blipFill>
                  <pic:spPr>
                    <a:xfrm>
                      <a:off x="0" y="0"/>
                      <a:ext cx="5266055" cy="2584450"/>
                    </a:xfrm>
                    <a:prstGeom prst="rect">
                      <a:avLst/>
                    </a:prstGeom>
                    <a:noFill/>
                    <a:ln>
                      <a:noFill/>
                    </a:ln>
                  </pic:spPr>
                </pic:pic>
              </a:graphicData>
            </a:graphic>
          </wp:inline>
        </w:drawing>
      </w:r>
    </w:p>
    <w:p w14:paraId="0107C2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default" w:ascii="宋体" w:hAnsi="宋体" w:eastAsia="宋体" w:cs="Times New Roman"/>
          <w:b w:val="0"/>
          <w:bCs w:val="0"/>
          <w:sz w:val="24"/>
          <w:szCs w:val="24"/>
          <w:lang w:val="en-US" w:eastAsia="zh-Hans"/>
        </w:rPr>
      </w:pPr>
      <w:r>
        <w:rPr>
          <w:rFonts w:hint="eastAsia" w:ascii="宋体" w:hAnsi="宋体" w:eastAsia="宋体" w:cs="Times New Roman"/>
          <w:b w:val="0"/>
          <w:bCs w:val="0"/>
          <w:sz w:val="24"/>
          <w:szCs w:val="24"/>
          <w:lang w:val="en-US" w:eastAsia="zh-Hans"/>
        </w:rPr>
        <w:t>点击“全文速递”栏目</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用户每次提交的全文速递委托信息均可在此页面展示</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页面按找到时间顺序显示文献信息</w:t>
      </w:r>
      <w:r>
        <w:rPr>
          <w:rFonts w:hint="default" w:ascii="宋体" w:hAnsi="宋体" w:eastAsia="宋体" w:cs="Times New Roman"/>
          <w:b w:val="0"/>
          <w:bCs w:val="0"/>
          <w:sz w:val="24"/>
          <w:szCs w:val="24"/>
          <w:lang w:val="en-US" w:eastAsia="zh-Hans"/>
        </w:rPr>
        <w:t>。</w:t>
      </w:r>
    </w:p>
    <w:p w14:paraId="56431FC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default"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11）我的账号页面</w:t>
      </w:r>
    </w:p>
    <w:p w14:paraId="074788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1"/>
        <w:rPr>
          <w:rFonts w:hint="default" w:ascii="宋体" w:hAnsi="宋体" w:eastAsia="宋体" w:cs="Times New Roman"/>
          <w:b w:val="0"/>
          <w:bCs w:val="0"/>
          <w:sz w:val="24"/>
          <w:szCs w:val="24"/>
          <w:lang w:val="en-US" w:eastAsia="zh-CN"/>
        </w:rPr>
      </w:pPr>
      <w:r>
        <w:drawing>
          <wp:inline distT="0" distB="0" distL="114300" distR="114300">
            <wp:extent cx="5261610" cy="2943225"/>
            <wp:effectExtent l="0" t="0" r="8890" b="3175"/>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32"/>
                    <a:stretch>
                      <a:fillRect/>
                    </a:stretch>
                  </pic:blipFill>
                  <pic:spPr>
                    <a:xfrm>
                      <a:off x="0" y="0"/>
                      <a:ext cx="5261610" cy="2943225"/>
                    </a:xfrm>
                    <a:prstGeom prst="rect">
                      <a:avLst/>
                    </a:prstGeom>
                    <a:noFill/>
                    <a:ln>
                      <a:noFill/>
                    </a:ln>
                  </pic:spPr>
                </pic:pic>
              </a:graphicData>
            </a:graphic>
          </wp:inline>
        </w:drawing>
      </w:r>
    </w:p>
    <w:p w14:paraId="6BA638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val="en-US" w:eastAsia="zh-Hans"/>
        </w:rPr>
      </w:pPr>
      <w:r>
        <w:rPr>
          <w:rFonts w:hint="eastAsia" w:ascii="宋体" w:hAnsi="宋体" w:eastAsia="宋体" w:cs="Times New Roman"/>
          <w:b w:val="0"/>
          <w:bCs w:val="0"/>
          <w:sz w:val="24"/>
          <w:szCs w:val="24"/>
          <w:lang w:val="en-US" w:eastAsia="zh-Hans"/>
        </w:rPr>
        <w:t>点击“我的账号”栏目</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可查看账号权限</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若更改权限请联系图书馆管理员</w:t>
      </w:r>
    </w:p>
    <w:p w14:paraId="2F80DDC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宋体" w:hAnsi="宋体" w:eastAsia="宋体" w:cs="Times New Roman"/>
          <w:b w:val="0"/>
          <w:bCs w:val="0"/>
          <w:sz w:val="24"/>
          <w:szCs w:val="24"/>
          <w:lang w:val="en-US" w:eastAsia="zh-Hans"/>
        </w:rPr>
      </w:pPr>
    </w:p>
    <w:p w14:paraId="083C45EE"/>
    <w:p w14:paraId="02C239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default" w:ascii="宋体" w:hAnsi="宋体" w:eastAsia="宋体" w:cs="Times New Roman"/>
          <w:b w:val="0"/>
          <w:bCs w:val="0"/>
          <w:sz w:val="24"/>
          <w:szCs w:val="24"/>
          <w:lang w:val="en-US" w:eastAsia="zh-Hans"/>
        </w:rPr>
      </w:pPr>
    </w:p>
    <w:p w14:paraId="34255C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default" w:ascii="宋体" w:hAnsi="宋体" w:eastAsia="宋体" w:cs="Times New Roman"/>
          <w:b w:val="0"/>
          <w:bCs w:val="0"/>
          <w:sz w:val="24"/>
          <w:szCs w:val="24"/>
          <w:lang w:val="en-US" w:eastAsia="zh-Hans"/>
        </w:rPr>
      </w:pPr>
    </w:p>
    <w:p w14:paraId="6BAEBC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default" w:ascii="宋体" w:hAnsi="宋体" w:eastAsia="宋体" w:cs="Times New Roman"/>
          <w:b w:val="0"/>
          <w:bCs w:val="0"/>
          <w:sz w:val="24"/>
          <w:szCs w:val="24"/>
          <w:lang w:val="en-US" w:eastAsia="zh-Hans"/>
        </w:rPr>
      </w:pPr>
    </w:p>
    <w:p w14:paraId="13D43F0A">
      <w:pPr>
        <w:numPr>
          <w:ilvl w:val="0"/>
          <w:numId w:val="0"/>
        </w:numPr>
        <w:tabs>
          <w:tab w:val="left" w:pos="1830"/>
        </w:tabs>
        <w:spacing w:line="360" w:lineRule="atLeast"/>
        <w:rPr>
          <w:rFonts w:hint="eastAsia" w:ascii="宋体" w:hAnsi="宋体" w:eastAsia="宋体" w:cs="Times New Roman"/>
          <w:b/>
          <w:bCs/>
          <w:sz w:val="24"/>
          <w:szCs w:val="24"/>
          <w:u w:val="none"/>
          <w:lang w:val="en-US" w:eastAsia="zh-CN"/>
        </w:rPr>
      </w:pPr>
    </w:p>
    <w:p w14:paraId="654D48D5">
      <w:pPr>
        <w:numPr>
          <w:ilvl w:val="0"/>
          <w:numId w:val="5"/>
        </w:numPr>
        <w:tabs>
          <w:tab w:val="left" w:pos="1830"/>
        </w:tabs>
        <w:spacing w:line="360" w:lineRule="atLeast"/>
        <w:rPr>
          <w:rFonts w:hint="eastAsia" w:ascii="宋体" w:hAnsi="宋体" w:eastAsia="宋体" w:cs="Times New Roman"/>
          <w:b/>
          <w:bCs/>
          <w:sz w:val="24"/>
          <w:szCs w:val="24"/>
          <w:u w:val="none"/>
          <w:lang w:val="en-US" w:eastAsia="zh-CN"/>
        </w:rPr>
      </w:pPr>
      <w:r>
        <w:rPr>
          <w:rFonts w:hint="eastAsia" w:ascii="宋体" w:hAnsi="宋体" w:eastAsia="宋体" w:cs="Times New Roman"/>
          <w:b/>
          <w:bCs/>
          <w:sz w:val="24"/>
          <w:szCs w:val="24"/>
          <w:u w:val="none"/>
          <w:lang w:val="en-US" w:eastAsia="zh-CN"/>
        </w:rPr>
        <w:t>主要功能操作方法</w:t>
      </w:r>
    </w:p>
    <w:p w14:paraId="44D6EC3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期刊订阅与推送</w:t>
      </w:r>
    </w:p>
    <w:p w14:paraId="283457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Hans"/>
        </w:rPr>
        <w:t>期刊订阅的基本操作步骤是</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点击“</w:t>
      </w:r>
      <w:r>
        <w:rPr>
          <w:rFonts w:hint="eastAsia" w:ascii="宋体" w:hAnsi="宋体" w:eastAsia="宋体" w:cs="Times New Roman"/>
          <w:b w:val="0"/>
          <w:bCs w:val="0"/>
          <w:sz w:val="24"/>
          <w:szCs w:val="24"/>
          <w:lang w:val="en-US" w:eastAsia="zh-CN"/>
        </w:rPr>
        <w:t>期刊订阅</w:t>
      </w:r>
      <w:r>
        <w:rPr>
          <w:rFonts w:hint="eastAsia"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CN"/>
        </w:rPr>
        <w:t>、</w:t>
      </w:r>
      <w:r>
        <w:rPr>
          <w:rFonts w:hint="eastAsia" w:ascii="宋体" w:hAnsi="宋体" w:eastAsia="宋体" w:cs="Times New Roman"/>
          <w:b w:val="0"/>
          <w:bCs w:val="0"/>
          <w:sz w:val="24"/>
          <w:szCs w:val="24"/>
          <w:lang w:val="en-US" w:eastAsia="zh-Hans"/>
        </w:rPr>
        <w:t>选择“期刊类目”</w:t>
      </w:r>
      <w:r>
        <w:rPr>
          <w:rFonts w:hint="eastAsia" w:ascii="宋体" w:hAnsi="宋体" w:eastAsia="宋体" w:cs="Times New Roman"/>
          <w:b w:val="0"/>
          <w:bCs w:val="0"/>
          <w:sz w:val="24"/>
          <w:szCs w:val="24"/>
          <w:lang w:val="en-US" w:eastAsia="zh-CN"/>
        </w:rPr>
        <w:t>、</w:t>
      </w:r>
      <w:r>
        <w:rPr>
          <w:rFonts w:hint="eastAsia" w:ascii="宋体" w:hAnsi="宋体" w:eastAsia="宋体" w:cs="Times New Roman"/>
          <w:b w:val="0"/>
          <w:bCs w:val="0"/>
          <w:sz w:val="24"/>
          <w:szCs w:val="24"/>
          <w:lang w:val="en-US" w:eastAsia="zh-Hans"/>
        </w:rPr>
        <w:t>浏览并选择订阅感兴趣期刊</w:t>
      </w:r>
      <w:r>
        <w:rPr>
          <w:rFonts w:hint="eastAsia" w:ascii="宋体" w:hAnsi="宋体" w:eastAsia="宋体" w:cs="Times New Roman"/>
          <w:b w:val="0"/>
          <w:bCs w:val="0"/>
          <w:sz w:val="24"/>
          <w:szCs w:val="24"/>
          <w:lang w:val="en-US" w:eastAsia="zh-CN"/>
        </w:rPr>
        <w:t>、</w:t>
      </w:r>
      <w:r>
        <w:rPr>
          <w:rFonts w:hint="eastAsia" w:ascii="宋体" w:hAnsi="宋体" w:eastAsia="宋体" w:cs="Times New Roman"/>
          <w:b w:val="0"/>
          <w:bCs w:val="0"/>
          <w:sz w:val="24"/>
          <w:szCs w:val="24"/>
          <w:lang w:val="en-US" w:eastAsia="zh-Hans"/>
        </w:rPr>
        <w:t>点击期刊封面即可进入期刊详情页面</w:t>
      </w:r>
    </w:p>
    <w:p w14:paraId="52B766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val="en-US" w:eastAsia="zh-CN"/>
        </w:rPr>
      </w:pPr>
    </w:p>
    <w:p w14:paraId="13E847E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宋体" w:hAnsi="宋体" w:eastAsia="宋体" w:cs="Times New Roman"/>
          <w:b w:val="0"/>
          <w:bCs w:val="0"/>
          <w:sz w:val="24"/>
          <w:szCs w:val="24"/>
          <w:lang w:val="en-US" w:eastAsia="zh-CN"/>
        </w:rPr>
      </w:pPr>
      <w:r>
        <w:drawing>
          <wp:inline distT="0" distB="0" distL="114300" distR="114300">
            <wp:extent cx="4538980" cy="2573020"/>
            <wp:effectExtent l="0" t="0" r="7620" b="5080"/>
            <wp:docPr id="4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pic:cNvPicPr>
                      <a:picLocks noChangeAspect="1"/>
                    </pic:cNvPicPr>
                  </pic:nvPicPr>
                  <pic:blipFill>
                    <a:blip r:embed="rId33"/>
                    <a:stretch>
                      <a:fillRect/>
                    </a:stretch>
                  </pic:blipFill>
                  <pic:spPr>
                    <a:xfrm>
                      <a:off x="0" y="0"/>
                      <a:ext cx="4538980" cy="2573020"/>
                    </a:xfrm>
                    <a:prstGeom prst="rect">
                      <a:avLst/>
                    </a:prstGeom>
                    <a:noFill/>
                    <a:ln>
                      <a:noFill/>
                    </a:ln>
                  </pic:spPr>
                </pic:pic>
              </a:graphicData>
            </a:graphic>
          </wp:inline>
        </w:drawing>
      </w:r>
    </w:p>
    <w:p w14:paraId="4C7DB10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pPr>
      <w:r>
        <w:drawing>
          <wp:inline distT="0" distB="0" distL="114300" distR="114300">
            <wp:extent cx="4568190" cy="2566670"/>
            <wp:effectExtent l="0" t="0" r="3810" b="11430"/>
            <wp:docPr id="3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pic:cNvPicPr>
                      <a:picLocks noChangeAspect="1"/>
                    </pic:cNvPicPr>
                  </pic:nvPicPr>
                  <pic:blipFill>
                    <a:blip r:embed="rId34"/>
                    <a:stretch>
                      <a:fillRect/>
                    </a:stretch>
                  </pic:blipFill>
                  <pic:spPr>
                    <a:xfrm>
                      <a:off x="0" y="0"/>
                      <a:ext cx="4568190" cy="2566670"/>
                    </a:xfrm>
                    <a:prstGeom prst="rect">
                      <a:avLst/>
                    </a:prstGeom>
                    <a:noFill/>
                    <a:ln>
                      <a:noFill/>
                    </a:ln>
                  </pic:spPr>
                </pic:pic>
              </a:graphicData>
            </a:graphic>
          </wp:inline>
        </w:drawing>
      </w:r>
    </w:p>
    <w:p w14:paraId="05F39BF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lang w:eastAsia="zh-Hans"/>
        </w:rPr>
      </w:pPr>
    </w:p>
    <w:p w14:paraId="00E8864D">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leftChars="0" w:hanging="420" w:firstLineChars="0"/>
        <w:textAlignment w:val="auto"/>
        <w:outlineLvl w:val="1"/>
        <w:rPr>
          <w:rFonts w:hint="eastAsia" w:ascii="宋体" w:hAnsi="宋体" w:eastAsia="宋体" w:cs="Times New Roman"/>
          <w:b w:val="0"/>
          <w:bCs w:val="0"/>
          <w:sz w:val="24"/>
          <w:szCs w:val="24"/>
          <w:lang w:val="en-US" w:eastAsia="zh-Hans"/>
        </w:rPr>
      </w:pPr>
      <w:r>
        <w:rPr>
          <w:rFonts w:hint="eastAsia" w:ascii="宋体" w:hAnsi="宋体" w:eastAsia="宋体" w:cs="Times New Roman"/>
          <w:b w:val="0"/>
          <w:bCs w:val="0"/>
          <w:sz w:val="24"/>
          <w:szCs w:val="24"/>
          <w:lang w:val="en-US" w:eastAsia="zh-Hans"/>
        </w:rPr>
        <w:t>开放获取（Open Access）文献，直接下载PDF全文(包括中文译文）；</w:t>
      </w:r>
    </w:p>
    <w:p w14:paraId="3B4C0AD7">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leftChars="0" w:hanging="420" w:firstLineChars="0"/>
        <w:textAlignment w:val="auto"/>
        <w:outlineLvl w:val="1"/>
        <w:rPr>
          <w:rFonts w:hint="eastAsia" w:ascii="宋体" w:hAnsi="宋体" w:eastAsia="宋体" w:cs="Times New Roman"/>
          <w:b w:val="0"/>
          <w:bCs w:val="0"/>
          <w:sz w:val="24"/>
          <w:szCs w:val="24"/>
          <w:lang w:val="en-US" w:eastAsia="zh-Hans"/>
        </w:rPr>
      </w:pPr>
      <w:r>
        <w:rPr>
          <w:rFonts w:hint="eastAsia" w:ascii="宋体" w:hAnsi="宋体" w:eastAsia="宋体" w:cs="Times New Roman"/>
          <w:b w:val="0"/>
          <w:bCs w:val="0"/>
          <w:sz w:val="24"/>
          <w:szCs w:val="24"/>
          <w:lang w:val="en-US" w:eastAsia="zh-Hans"/>
        </w:rPr>
        <w:t>系统充分揭示本地馆藏，对于用户授权文献，系统提供全文链接直接下载；</w:t>
      </w:r>
    </w:p>
    <w:p w14:paraId="4C2A50F1">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leftChars="0" w:hanging="420" w:firstLineChars="0"/>
        <w:textAlignment w:val="auto"/>
        <w:outlineLvl w:val="1"/>
        <w:rPr>
          <w:rFonts w:hint="default"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Hans"/>
        </w:rPr>
        <w:t>其他版权文献，通过与出版商合作购买使用权方式，或者与国家级图书馆馆际互借/文献传递系统(如CALIS、NSTL）合作方式协助用户获取所需文献的全文</w:t>
      </w:r>
      <w:r>
        <w:rPr>
          <w:rFonts w:hint="eastAsia" w:ascii="宋体" w:hAnsi="宋体" w:eastAsia="宋体" w:cs="Times New Roman"/>
          <w:b w:val="0"/>
          <w:bCs w:val="0"/>
          <w:sz w:val="24"/>
          <w:szCs w:val="24"/>
          <w:lang w:val="en-US" w:eastAsia="zh-CN"/>
        </w:rPr>
        <w:t>。</w:t>
      </w:r>
    </w:p>
    <w:p w14:paraId="6677942A">
      <w:pPr>
        <w:numPr>
          <w:ilvl w:val="0"/>
          <w:numId w:val="0"/>
        </w:numPr>
        <w:rPr>
          <w:rFonts w:hint="eastAsia" w:ascii="宋体" w:hAnsi="宋体" w:eastAsia="宋体" w:cs="宋体"/>
          <w:sz w:val="24"/>
          <w:szCs w:val="24"/>
          <w:lang w:eastAsia="zh-Hans"/>
        </w:rPr>
      </w:pPr>
      <w:r>
        <w:rPr>
          <w:rFonts w:hint="eastAsia" w:ascii="宋体" w:hAnsi="宋体" w:eastAsia="宋体" w:cs="Times New Roman"/>
          <w:b w:val="0"/>
          <w:bCs w:val="0"/>
          <w:sz w:val="24"/>
          <w:szCs w:val="24"/>
          <w:lang w:val="en-US" w:eastAsia="zh-CN"/>
        </w:rPr>
        <w:t>2）文献检索：</w:t>
      </w:r>
      <w:r>
        <w:rPr>
          <w:rFonts w:hint="eastAsia" w:ascii="宋体" w:hAnsi="宋体" w:eastAsia="宋体" w:cs="宋体"/>
          <w:sz w:val="24"/>
          <w:szCs w:val="24"/>
          <w:lang w:val="en-US" w:eastAsia="zh-Hans"/>
        </w:rPr>
        <w:t>文献检索可选择“快速检索”</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“高级检索”和“</w:t>
      </w:r>
      <w:r>
        <w:rPr>
          <w:rFonts w:hint="eastAsia" w:ascii="宋体" w:hAnsi="宋体" w:eastAsia="宋体" w:cs="宋体"/>
          <w:sz w:val="24"/>
          <w:szCs w:val="24"/>
          <w:lang w:eastAsia="zh-Hans"/>
        </w:rPr>
        <w:t>MeSH</w:t>
      </w:r>
      <w:r>
        <w:rPr>
          <w:rFonts w:hint="eastAsia" w:ascii="宋体" w:hAnsi="宋体" w:eastAsia="宋体" w:cs="宋体"/>
          <w:sz w:val="24"/>
          <w:szCs w:val="24"/>
          <w:lang w:val="en-US" w:eastAsia="zh-Hans"/>
        </w:rPr>
        <w:t>检索”。</w:t>
      </w:r>
    </w:p>
    <w:p w14:paraId="3A32260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宋体" w:hAnsi="宋体" w:eastAsia="宋体" w:cs="Times New Roman"/>
          <w:b w:val="0"/>
          <w:bCs w:val="0"/>
          <w:sz w:val="24"/>
          <w:szCs w:val="24"/>
          <w:lang w:val="en-US" w:eastAsia="zh-CN"/>
        </w:rPr>
      </w:pPr>
    </w:p>
    <w:p w14:paraId="466D64E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宋体" w:hAnsi="宋体" w:eastAsia="宋体" w:cs="Times New Roman"/>
          <w:b w:val="0"/>
          <w:bCs w:val="0"/>
          <w:sz w:val="24"/>
          <w:szCs w:val="24"/>
          <w:lang w:val="en-US" w:eastAsia="zh-CN"/>
        </w:rPr>
      </w:pPr>
    </w:p>
    <w:p w14:paraId="2E8335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1"/>
      </w:pPr>
      <w:r>
        <w:drawing>
          <wp:inline distT="0" distB="0" distL="114300" distR="114300">
            <wp:extent cx="3545840" cy="2874010"/>
            <wp:effectExtent l="0" t="0" r="10160" b="889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35"/>
                    <a:stretch>
                      <a:fillRect/>
                    </a:stretch>
                  </pic:blipFill>
                  <pic:spPr>
                    <a:xfrm>
                      <a:off x="0" y="0"/>
                      <a:ext cx="3545840" cy="2874010"/>
                    </a:xfrm>
                    <a:prstGeom prst="rect">
                      <a:avLst/>
                    </a:prstGeom>
                    <a:noFill/>
                    <a:ln>
                      <a:noFill/>
                    </a:ln>
                  </pic:spPr>
                </pic:pic>
              </a:graphicData>
            </a:graphic>
          </wp:inline>
        </w:drawing>
      </w:r>
      <w:r>
        <w:rPr>
          <w:sz w:val="21"/>
        </w:rPr>
        <mc:AlternateContent>
          <mc:Choice Requires="wps">
            <w:drawing>
              <wp:anchor distT="0" distB="0" distL="114300" distR="114300" simplePos="0" relativeHeight="251669504" behindDoc="0" locked="0" layoutInCell="1" allowOverlap="1">
                <wp:simplePos x="0" y="0"/>
                <wp:positionH relativeFrom="column">
                  <wp:posOffset>3975100</wp:posOffset>
                </wp:positionH>
                <wp:positionV relativeFrom="paragraph">
                  <wp:posOffset>751205</wp:posOffset>
                </wp:positionV>
                <wp:extent cx="2008505" cy="1749425"/>
                <wp:effectExtent l="7620" t="7620" r="15875" b="8255"/>
                <wp:wrapNone/>
                <wp:docPr id="25" name="文本框 25"/>
                <wp:cNvGraphicFramePr/>
                <a:graphic xmlns:a="http://schemas.openxmlformats.org/drawingml/2006/main">
                  <a:graphicData uri="http://schemas.microsoft.com/office/word/2010/wordprocessingShape">
                    <wps:wsp>
                      <wps:cNvSpPr txBox="1"/>
                      <wps:spPr>
                        <a:xfrm>
                          <a:off x="0" y="0"/>
                          <a:ext cx="2008505" cy="174942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14:paraId="385B9DF9">
                            <w:pPr>
                              <w:ind w:firstLine="240" w:firstLineChars="100"/>
                              <w:rPr>
                                <w:rFonts w:ascii="仿宋" w:hAnsi="仿宋" w:eastAsia="仿宋"/>
                                <w:sz w:val="24"/>
                                <w:szCs w:val="24"/>
                                <w:lang w:eastAsia="zh-Hans"/>
                              </w:rPr>
                            </w:pPr>
                            <w:r>
                              <w:rPr>
                                <w:rFonts w:hint="eastAsia" w:ascii="Times New Roman" w:hAnsi="Times New Roman" w:eastAsia="仿宋" w:cs="Times New Roman"/>
                                <w:sz w:val="24"/>
                                <w:szCs w:val="24"/>
                                <w:lang w:eastAsia="zh-Hans"/>
                              </w:rPr>
                              <w:t>如</w:t>
                            </w:r>
                            <w:r>
                              <w:rPr>
                                <w:rFonts w:hint="eastAsia" w:ascii="Times New Roman" w:hAnsi="Times New Roman" w:eastAsia="仿宋" w:cs="Times New Roman"/>
                                <w:sz w:val="24"/>
                                <w:szCs w:val="24"/>
                              </w:rPr>
                              <w:t>图</w:t>
                            </w:r>
                            <w:r>
                              <w:rPr>
                                <w:rFonts w:hint="eastAsia" w:ascii="Times New Roman" w:hAnsi="Times New Roman" w:eastAsia="仿宋" w:cs="Times New Roman"/>
                                <w:sz w:val="24"/>
                                <w:szCs w:val="24"/>
                                <w:lang w:eastAsia="zh-Hans"/>
                              </w:rPr>
                              <w:t>所示</w:t>
                            </w:r>
                            <w:r>
                              <w:rPr>
                                <w:rFonts w:ascii="Times New Roman" w:hAnsi="Times New Roman" w:eastAsia="仿宋" w:cs="Times New Roman"/>
                                <w:sz w:val="24"/>
                                <w:szCs w:val="24"/>
                                <w:lang w:eastAsia="zh-Hans"/>
                              </w:rPr>
                              <w:t>，</w:t>
                            </w:r>
                            <w:r>
                              <w:rPr>
                                <w:rFonts w:hint="eastAsia" w:ascii="Times New Roman" w:hAnsi="Times New Roman" w:eastAsia="仿宋" w:cs="Times New Roman"/>
                                <w:sz w:val="24"/>
                                <w:szCs w:val="24"/>
                                <w:lang w:eastAsia="zh-Hans"/>
                              </w:rPr>
                              <w:t>“快速检索</w:t>
                            </w:r>
                            <w:r>
                              <w:rPr>
                                <w:rFonts w:hint="eastAsia" w:ascii="仿宋" w:hAnsi="仿宋" w:eastAsia="仿宋"/>
                                <w:sz w:val="24"/>
                                <w:szCs w:val="24"/>
                                <w:lang w:eastAsia="zh-Hans"/>
                              </w:rPr>
                              <w:t>”属于一框式检索，在检索框中可以输入单词、词组或检索式进行检索</w:t>
                            </w:r>
                            <w:r>
                              <w:rPr>
                                <w:rFonts w:ascii="仿宋" w:hAnsi="仿宋" w:eastAsia="仿宋"/>
                                <w:sz w:val="24"/>
                                <w:szCs w:val="24"/>
                                <w:lang w:eastAsia="zh-Hans"/>
                              </w:rPr>
                              <w:t>，</w:t>
                            </w:r>
                            <w:r>
                              <w:rPr>
                                <w:rFonts w:hint="eastAsia" w:ascii="仿宋" w:hAnsi="仿宋" w:eastAsia="仿宋"/>
                                <w:sz w:val="24"/>
                                <w:szCs w:val="24"/>
                                <w:lang w:eastAsia="zh-Hans"/>
                              </w:rPr>
                              <w:t>快速检索支持布尔逻辑检索、短语检索、截词检索、位置检索和字段限定检索等5种检索技术，可编制复杂检索策略。</w:t>
                            </w:r>
                          </w:p>
                          <w:p w14:paraId="0C3A18B3"/>
                        </w:txbxContent>
                      </wps:txbx>
                      <wps:bodyPr upright="1"/>
                    </wps:wsp>
                  </a:graphicData>
                </a:graphic>
              </wp:anchor>
            </w:drawing>
          </mc:Choice>
          <mc:Fallback>
            <w:pict>
              <v:shape id="_x0000_s1026" o:spid="_x0000_s1026" o:spt="202" type="#_x0000_t202" style="position:absolute;left:0pt;margin-left:313pt;margin-top:59.15pt;height:137.75pt;width:158.15pt;z-index:251669504;mso-width-relative:page;mso-height-relative:page;" fillcolor="#FFFFFF" filled="t" stroked="t" coordsize="21600,21600" o:gfxdata="UEsDBAoAAAAAAIdO4kAAAAAAAAAAAAAAAAAEAAAAZHJzL1BLAwQUAAAACACHTuJAFPIvYdoAAAAL&#10;AQAADwAAAGRycy9kb3ducmV2LnhtbE2PzU7DMBCE70i8g7VIvVHnT1ES4vSAxIH2gGjhwM2Jt3FE&#10;bEex07Rvz3KC245mNPtNvbuakV1w9oOzAuJtBAxt59RgewEfp5fHApgP0io5OosCbuhh19zf1bJS&#10;brXveDmGnlGJ9ZUUoEOYKs59p9FIv3UTWvLObjYykJx7rma5UrkZeRJFOTdysPRBywmfNXbfx8UI&#10;SD5fteLtup9KlR+W+Cs767dMiM1DHD0BC3gNf2H4xSd0aIipdYtVno0C8iSnLYGMuEiBUaLMEjpa&#10;AWmZFsCbmv/f0PwAUEsDBBQAAAAIAIdO4kBlYFgUSQIAAMEEAAAOAAAAZHJzL2Uyb0RvYy54bWyt&#10;VM2O0zAQviPxDpbvNGl3y3arpivRUi4IEAvi7DpOYsl/8rhN+gLwBpy4cOe5+hyMnWy3LBLqgR7S&#10;ycz4m/m+GWdx12lF9sKDtKag41FOiTDcltLUBf38afNiRgkEZkqmrBEFPQigd8vnzxatm4uJbawq&#10;hScIYmDeuoI2Ibh5lgFvhGYwsk4YDFbWaxbw1ddZ6VmL6Fplkzx/mbXWl85bLgDQu+6DdED0lwDa&#10;qpJcrC3faWFCj+qFYgEpQSMd0GXqtqoED++rCkQgqqDINKQnFkF7G5/ZcsHmtWeukXxogV3SwhNO&#10;mkmDRU9QaxYY2Xn5F5SW3FuwVRhxq7OeSFIEWYzzJ9rcN8yJxAWlBncSHf4fLH+3/+CJLAs6mVJi&#10;mMaJH79/O/74dfz5laAPBWodzDHv3mFm6F7ZDtfmwQ/ojLy7yuv4j4wIxlHew0le0QXC0YnTn01z&#10;LMMxNr65vr3u8bPH485DeCOsJtEoqMf5JVnZ/i0EbAVTH1IGtcuNVIp4G77I0CTBYt0UBDzTG8RZ&#10;1Kx3g6+3K+XJnuFKbNIvkkHkGs6zx3n8JaR/H0knh1JKGsLiRRo2K0glPiKJoYBnqd1YRhnSogrT&#10;2U0UhOFFqnCB0dQOhwGm7itbJU9H/mjj5up2tboaOofztCjQmkHTM0yhmMbmWgbhk9UIVr42JQkH&#10;h/M2eM9p7EaLkhIl8LMQrZQZmFSXZKIIyqCKcVf6nYhW6LYdwkRza8sD7s/OeVk3ONq0QSkdN7uX&#10;v7+F8eqcvyfQxy/P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U8i9h2gAAAAsBAAAPAAAAAAAA&#10;AAEAIAAAACIAAABkcnMvZG93bnJldi54bWxQSwECFAAUAAAACACHTuJAZWBYFEkCAADBBAAADgAA&#10;AAAAAAABACAAAAApAQAAZHJzL2Uyb0RvYy54bWxQSwUGAAAAAAYABgBZAQAA5AUAAAAA&#10;">
                <v:fill type="gradient" on="t" color2="#FFFFFF" angle="90" focus="100%" focussize="0,0">
                  <o:fill type="gradientUnscaled" v:ext="backwardCompatible"/>
                </v:fill>
                <v:stroke weight="1.25pt" color="#739CC3" joinstyle="miter"/>
                <v:imagedata o:title=""/>
                <o:lock v:ext="edit" aspectratio="f"/>
                <v:textbox>
                  <w:txbxContent>
                    <w:p w14:paraId="385B9DF9">
                      <w:pPr>
                        <w:ind w:firstLine="240" w:firstLineChars="100"/>
                        <w:rPr>
                          <w:rFonts w:ascii="仿宋" w:hAnsi="仿宋" w:eastAsia="仿宋"/>
                          <w:sz w:val="24"/>
                          <w:szCs w:val="24"/>
                          <w:lang w:eastAsia="zh-Hans"/>
                        </w:rPr>
                      </w:pPr>
                      <w:r>
                        <w:rPr>
                          <w:rFonts w:hint="eastAsia" w:ascii="Times New Roman" w:hAnsi="Times New Roman" w:eastAsia="仿宋" w:cs="Times New Roman"/>
                          <w:sz w:val="24"/>
                          <w:szCs w:val="24"/>
                          <w:lang w:eastAsia="zh-Hans"/>
                        </w:rPr>
                        <w:t>如</w:t>
                      </w:r>
                      <w:r>
                        <w:rPr>
                          <w:rFonts w:hint="eastAsia" w:ascii="Times New Roman" w:hAnsi="Times New Roman" w:eastAsia="仿宋" w:cs="Times New Roman"/>
                          <w:sz w:val="24"/>
                          <w:szCs w:val="24"/>
                        </w:rPr>
                        <w:t>图</w:t>
                      </w:r>
                      <w:r>
                        <w:rPr>
                          <w:rFonts w:hint="eastAsia" w:ascii="Times New Roman" w:hAnsi="Times New Roman" w:eastAsia="仿宋" w:cs="Times New Roman"/>
                          <w:sz w:val="24"/>
                          <w:szCs w:val="24"/>
                          <w:lang w:eastAsia="zh-Hans"/>
                        </w:rPr>
                        <w:t>所示</w:t>
                      </w:r>
                      <w:r>
                        <w:rPr>
                          <w:rFonts w:ascii="Times New Roman" w:hAnsi="Times New Roman" w:eastAsia="仿宋" w:cs="Times New Roman"/>
                          <w:sz w:val="24"/>
                          <w:szCs w:val="24"/>
                          <w:lang w:eastAsia="zh-Hans"/>
                        </w:rPr>
                        <w:t>，</w:t>
                      </w:r>
                      <w:r>
                        <w:rPr>
                          <w:rFonts w:hint="eastAsia" w:ascii="Times New Roman" w:hAnsi="Times New Roman" w:eastAsia="仿宋" w:cs="Times New Roman"/>
                          <w:sz w:val="24"/>
                          <w:szCs w:val="24"/>
                          <w:lang w:eastAsia="zh-Hans"/>
                        </w:rPr>
                        <w:t>“快速检索</w:t>
                      </w:r>
                      <w:r>
                        <w:rPr>
                          <w:rFonts w:hint="eastAsia" w:ascii="仿宋" w:hAnsi="仿宋" w:eastAsia="仿宋"/>
                          <w:sz w:val="24"/>
                          <w:szCs w:val="24"/>
                          <w:lang w:eastAsia="zh-Hans"/>
                        </w:rPr>
                        <w:t>”属于一框式检索，在检索框中可以输入单词、词组或检索式进行检索</w:t>
                      </w:r>
                      <w:r>
                        <w:rPr>
                          <w:rFonts w:ascii="仿宋" w:hAnsi="仿宋" w:eastAsia="仿宋"/>
                          <w:sz w:val="24"/>
                          <w:szCs w:val="24"/>
                          <w:lang w:eastAsia="zh-Hans"/>
                        </w:rPr>
                        <w:t>，</w:t>
                      </w:r>
                      <w:r>
                        <w:rPr>
                          <w:rFonts w:hint="eastAsia" w:ascii="仿宋" w:hAnsi="仿宋" w:eastAsia="仿宋"/>
                          <w:sz w:val="24"/>
                          <w:szCs w:val="24"/>
                          <w:lang w:eastAsia="zh-Hans"/>
                        </w:rPr>
                        <w:t>快速检索支持布尔逻辑检索、短语检索、截词检索、位置检索和字段限定检索等5种检索技术，可编制复杂检索策略。</w:t>
                      </w:r>
                    </w:p>
                    <w:p w14:paraId="0C3A18B3"/>
                  </w:txbxContent>
                </v:textbox>
              </v:shape>
            </w:pict>
          </mc:Fallback>
        </mc:AlternateContent>
      </w:r>
    </w:p>
    <w:p w14:paraId="256E9A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1"/>
      </w:pPr>
    </w:p>
    <w:p w14:paraId="5C4E87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1"/>
      </w:pPr>
      <w:r>
        <w:rPr>
          <w:sz w:val="21"/>
        </w:rPr>
        <mc:AlternateContent>
          <mc:Choice Requires="wps">
            <w:drawing>
              <wp:anchor distT="0" distB="0" distL="114300" distR="114300" simplePos="0" relativeHeight="251670528" behindDoc="0" locked="0" layoutInCell="1" allowOverlap="1">
                <wp:simplePos x="0" y="0"/>
                <wp:positionH relativeFrom="column">
                  <wp:posOffset>4135120</wp:posOffset>
                </wp:positionH>
                <wp:positionV relativeFrom="paragraph">
                  <wp:posOffset>500380</wp:posOffset>
                </wp:positionV>
                <wp:extent cx="1780540" cy="1193165"/>
                <wp:effectExtent l="7620" t="7620" r="15240" b="18415"/>
                <wp:wrapNone/>
                <wp:docPr id="21" name="文本框 21"/>
                <wp:cNvGraphicFramePr/>
                <a:graphic xmlns:a="http://schemas.openxmlformats.org/drawingml/2006/main">
                  <a:graphicData uri="http://schemas.microsoft.com/office/word/2010/wordprocessingShape">
                    <wps:wsp>
                      <wps:cNvSpPr txBox="1"/>
                      <wps:spPr>
                        <a:xfrm>
                          <a:off x="0" y="0"/>
                          <a:ext cx="1780540" cy="119316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14:paraId="4AE7DE4B">
                            <w:pPr>
                              <w:ind w:firstLine="480" w:firstLineChars="200"/>
                            </w:pPr>
                            <w:r>
                              <w:rPr>
                                <w:rFonts w:hint="eastAsia" w:ascii="Times New Roman" w:hAnsi="Times New Roman" w:eastAsia="仿宋" w:cs="Times New Roman"/>
                                <w:sz w:val="24"/>
                                <w:szCs w:val="24"/>
                                <w:lang w:eastAsia="zh-Hans"/>
                              </w:rPr>
                              <w:t>如</w:t>
                            </w:r>
                            <w:r>
                              <w:rPr>
                                <w:rFonts w:hint="eastAsia" w:ascii="Times New Roman" w:hAnsi="Times New Roman" w:eastAsia="仿宋" w:cs="Times New Roman"/>
                                <w:sz w:val="24"/>
                                <w:szCs w:val="24"/>
                              </w:rPr>
                              <w:t>图</w:t>
                            </w:r>
                            <w:r>
                              <w:rPr>
                                <w:rFonts w:hint="eastAsia" w:ascii="Times New Roman" w:hAnsi="Times New Roman" w:eastAsia="仿宋" w:cs="Times New Roman"/>
                                <w:sz w:val="24"/>
                                <w:szCs w:val="24"/>
                                <w:lang w:eastAsia="zh-Hans"/>
                              </w:rPr>
                              <w:t>所示</w:t>
                            </w:r>
                            <w:r>
                              <w:rPr>
                                <w:rFonts w:ascii="Times New Roman" w:hAnsi="Times New Roman" w:eastAsia="仿宋" w:cs="Times New Roman"/>
                                <w:sz w:val="24"/>
                                <w:szCs w:val="24"/>
                                <w:lang w:eastAsia="zh-Hans"/>
                              </w:rPr>
                              <w:t>，</w:t>
                            </w:r>
                            <w:r>
                              <w:rPr>
                                <w:rFonts w:hint="eastAsia" w:ascii="仿宋" w:hAnsi="仿宋" w:eastAsia="仿宋"/>
                                <w:sz w:val="24"/>
                                <w:szCs w:val="24"/>
                                <w:lang w:eastAsia="zh-Hans"/>
                              </w:rPr>
                              <w:t>“高级检索”提供多个检索输入框，可进行多种检索条件的复杂布尔逻辑检索</w:t>
                            </w:r>
                          </w:p>
                          <w:p w14:paraId="63933905"/>
                        </w:txbxContent>
                      </wps:txbx>
                      <wps:bodyPr upright="1"/>
                    </wps:wsp>
                  </a:graphicData>
                </a:graphic>
              </wp:anchor>
            </w:drawing>
          </mc:Choice>
          <mc:Fallback>
            <w:pict>
              <v:shape id="_x0000_s1026" o:spid="_x0000_s1026" o:spt="202" type="#_x0000_t202" style="position:absolute;left:0pt;margin-left:325.6pt;margin-top:39.4pt;height:93.95pt;width:140.2pt;z-index:251670528;mso-width-relative:page;mso-height-relative:page;" fillcolor="#FFFFFF" filled="t" stroked="t" coordsize="21600,21600" o:gfxdata="UEsDBAoAAAAAAIdO4kAAAAAAAAAAAAAAAAAEAAAAZHJzL1BLAwQUAAAACACHTuJAYjtbO9kAAAAK&#10;AQAADwAAAGRycy9kb3ducmV2LnhtbE2PMU/DMBCFdyT+g3VIbNRxKG6bxumAxAAMiAJDNyd244j4&#10;HMVOU/49x0TH03363nvl7ux7drJj7AIqEIsMmMUmmA5bBZ8fT3drYDFpNLoPaBX82Ai76vqq1IUJ&#10;M77b0z61jCQYC63ApTQUnMfGWa/jIgwW6XcMo9eJzrHlZtQzyX3P8yyT3OsOKcHpwT4623zvJ68g&#10;/3p2htfzy7Ax8nUSh+XRvS2Vur0R2RZYsuf0D8NffaoOFXWqw4Qmsl6BfBA5oQpWa5pAwOZeSGA1&#10;2aVcAa9Kfjmh+gVQSwMEFAAAAAgAh07iQKn0jCRKAgAAwQQAAA4AAABkcnMvZTJvRG9jLnhtbK1U&#10;zY7TMBC+I/EOlu80SUu33arpSrSUCwLEgji7iZNY8p88bpO+ALwBJy7cea59DsZO2i2LhHogh2Ti&#10;GX8z881nL+86JcmBOxBG5zQbpZRwXZhS6Dqnnz9tX8wpAc90yaTRPKdHDvRu9fzZsrULPjaNkSV3&#10;BEE0LFqb08Z7u0gSKBquGIyM5RqdlXGKefx1dVI61iK6ksk4TW+S1rjSOlNwAFzd9E46ILprAE1V&#10;iYJvTLFXXPse1XHJPLYEjbBAV7HaquKFf19VwD2ROcVOfXxjErR34Z2slmxRO2YbUQwlsGtKeNKT&#10;YkJj0jPUhnlG9k78BaVE4QyYyo8Ko5K+kcgIdpGlT7i5b5jlsRekGuyZdPh/sMW7wwdHRJnTcUaJ&#10;Zgon/vD928OPXw8/vxJcQ4JaCwuMu7cY6btXpkPZnNYBF0PfXeVU+GJHBP1I7/FML+88KcKm2Tyd&#10;vkRXgb4su51kN9OAkzxutw78G24UCUZOHc4v0soOb8H3oaeQge1yK6QkzvgvwjeRsJA3OgH39Aax&#10;Bjnrl8HVu7V05MBQEtv4DEXUcBmdpeGJSP/eguXXp1RSaMLCQRqU5YXkH7GJvnTUWSw3pJGatMjC&#10;dD6bIiEMD1KFAkZTWRwG6LrPbKQ4b/mjjNnkdr2eDJXDZVggaMOg6TuMrhDGFkp47qLVcFa+1iXx&#10;R4vz1njOaahG8ZISyfFaCFaM9EzIayKRBKlxlEErvSaC5btdhzDB3JnyiPrZWyfqBkcbFRTDUdlR&#10;A8MpDEfn8j+CPt48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iO1s72QAAAAoBAAAPAAAAAAAA&#10;AAEAIAAAACIAAABkcnMvZG93bnJldi54bWxQSwECFAAUAAAACACHTuJAqfSMJEoCAADBBAAADgAA&#10;AAAAAAABACAAAAAoAQAAZHJzL2Uyb0RvYy54bWxQSwUGAAAAAAYABgBZAQAA5AUAAAAA&#10;">
                <v:fill type="gradient" on="t" color2="#FFFFFF" angle="90" focus="100%" focussize="0,0">
                  <o:fill type="gradientUnscaled" v:ext="backwardCompatible"/>
                </v:fill>
                <v:stroke weight="1.25pt" color="#739CC3" joinstyle="miter"/>
                <v:imagedata o:title=""/>
                <o:lock v:ext="edit" aspectratio="f"/>
                <v:textbox>
                  <w:txbxContent>
                    <w:p w14:paraId="4AE7DE4B">
                      <w:pPr>
                        <w:ind w:firstLine="480" w:firstLineChars="200"/>
                      </w:pPr>
                      <w:r>
                        <w:rPr>
                          <w:rFonts w:hint="eastAsia" w:ascii="Times New Roman" w:hAnsi="Times New Roman" w:eastAsia="仿宋" w:cs="Times New Roman"/>
                          <w:sz w:val="24"/>
                          <w:szCs w:val="24"/>
                          <w:lang w:eastAsia="zh-Hans"/>
                        </w:rPr>
                        <w:t>如</w:t>
                      </w:r>
                      <w:r>
                        <w:rPr>
                          <w:rFonts w:hint="eastAsia" w:ascii="Times New Roman" w:hAnsi="Times New Roman" w:eastAsia="仿宋" w:cs="Times New Roman"/>
                          <w:sz w:val="24"/>
                          <w:szCs w:val="24"/>
                        </w:rPr>
                        <w:t>图</w:t>
                      </w:r>
                      <w:r>
                        <w:rPr>
                          <w:rFonts w:hint="eastAsia" w:ascii="Times New Roman" w:hAnsi="Times New Roman" w:eastAsia="仿宋" w:cs="Times New Roman"/>
                          <w:sz w:val="24"/>
                          <w:szCs w:val="24"/>
                          <w:lang w:eastAsia="zh-Hans"/>
                        </w:rPr>
                        <w:t>所示</w:t>
                      </w:r>
                      <w:r>
                        <w:rPr>
                          <w:rFonts w:ascii="Times New Roman" w:hAnsi="Times New Roman" w:eastAsia="仿宋" w:cs="Times New Roman"/>
                          <w:sz w:val="24"/>
                          <w:szCs w:val="24"/>
                          <w:lang w:eastAsia="zh-Hans"/>
                        </w:rPr>
                        <w:t>，</w:t>
                      </w:r>
                      <w:r>
                        <w:rPr>
                          <w:rFonts w:hint="eastAsia" w:ascii="仿宋" w:hAnsi="仿宋" w:eastAsia="仿宋"/>
                          <w:sz w:val="24"/>
                          <w:szCs w:val="24"/>
                          <w:lang w:eastAsia="zh-Hans"/>
                        </w:rPr>
                        <w:t>“高级检索”提供多个检索输入框，可进行多种检索条件的复杂布尔逻辑检索</w:t>
                      </w:r>
                    </w:p>
                    <w:p w14:paraId="63933905"/>
                  </w:txbxContent>
                </v:textbox>
              </v:shape>
            </w:pict>
          </mc:Fallback>
        </mc:AlternateContent>
      </w:r>
      <w:r>
        <w:drawing>
          <wp:inline distT="0" distB="0" distL="114300" distR="114300">
            <wp:extent cx="3695700" cy="2056765"/>
            <wp:effectExtent l="0" t="0" r="0" b="63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36"/>
                    <a:srcRect l="2881" r="8842"/>
                    <a:stretch>
                      <a:fillRect/>
                    </a:stretch>
                  </pic:blipFill>
                  <pic:spPr>
                    <a:xfrm>
                      <a:off x="0" y="0"/>
                      <a:ext cx="3695700" cy="2056765"/>
                    </a:xfrm>
                    <a:prstGeom prst="rect">
                      <a:avLst/>
                    </a:prstGeom>
                    <a:noFill/>
                    <a:ln>
                      <a:noFill/>
                    </a:ln>
                  </pic:spPr>
                </pic:pic>
              </a:graphicData>
            </a:graphic>
          </wp:inline>
        </w:drawing>
      </w:r>
    </w:p>
    <w:p w14:paraId="7C53FC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1"/>
      </w:pPr>
    </w:p>
    <w:p w14:paraId="51E481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1"/>
      </w:pPr>
      <w:r>
        <w:rPr>
          <w:sz w:val="21"/>
        </w:rPr>
        <mc:AlternateContent>
          <mc:Choice Requires="wps">
            <w:drawing>
              <wp:anchor distT="0" distB="0" distL="114300" distR="114300" simplePos="0" relativeHeight="251671552" behindDoc="0" locked="0" layoutInCell="1" allowOverlap="1">
                <wp:simplePos x="0" y="0"/>
                <wp:positionH relativeFrom="column">
                  <wp:posOffset>4546600</wp:posOffset>
                </wp:positionH>
                <wp:positionV relativeFrom="paragraph">
                  <wp:posOffset>230505</wp:posOffset>
                </wp:positionV>
                <wp:extent cx="1559560" cy="1089025"/>
                <wp:effectExtent l="7620" t="7620" r="20320" b="8255"/>
                <wp:wrapNone/>
                <wp:docPr id="29" name="文本框 29"/>
                <wp:cNvGraphicFramePr/>
                <a:graphic xmlns:a="http://schemas.openxmlformats.org/drawingml/2006/main">
                  <a:graphicData uri="http://schemas.microsoft.com/office/word/2010/wordprocessingShape">
                    <wps:wsp>
                      <wps:cNvSpPr txBox="1"/>
                      <wps:spPr>
                        <a:xfrm>
                          <a:off x="0" y="0"/>
                          <a:ext cx="1559560" cy="108902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14:paraId="05DF3999">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如图所示，“MeSH检索”可以利用英文关键词过滤不相关文献，达到准确搜索文献的效果。</w:t>
                            </w:r>
                          </w:p>
                        </w:txbxContent>
                      </wps:txbx>
                      <wps:bodyPr upright="1"/>
                    </wps:wsp>
                  </a:graphicData>
                </a:graphic>
              </wp:anchor>
            </w:drawing>
          </mc:Choice>
          <mc:Fallback>
            <w:pict>
              <v:shape id="_x0000_s1026" o:spid="_x0000_s1026" o:spt="202" type="#_x0000_t202" style="position:absolute;left:0pt;margin-left:358pt;margin-top:18.15pt;height:85.75pt;width:122.8pt;z-index:251671552;mso-width-relative:page;mso-height-relative:page;" fillcolor="#FFFFFF" filled="t" stroked="t" coordsize="21600,21600" o:gfxdata="UEsDBAoAAAAAAIdO4kAAAAAAAAAAAAAAAAAEAAAAZHJzL1BLAwQUAAAACACHTuJAz+kqFtkAAAAK&#10;AQAADwAAAGRycy9kb3ducmV2LnhtbE2PMU/DMBCFdyT+g3VIbNR2W7ltiNMBiQEYEAUGNie+xhGx&#10;HcVOU/49x0TH0z1973vl/ux7dsIxdTFokAsBDEMTbRdaDR/vj3dbYCmbYE0fA2r4wQT76vqqNIWN&#10;c3jD0yG3jCAhFUaDy3koOE+NQ2/SIg4Y6HeMozeZzrHldjQzwX3Pl0Io7k0XqMGZAR8cNt+HyWtY&#10;fj45y+v5edhZ9TLJr/XRva61vr2R4h5YxnP+D8OfPqlDRU51nIJNrNewkYq2ZA0rtQJGgZ2SClhN&#10;dLHZAq9Kfjmh+gVQSwMEFAAAAAgAh07iQPza92FKAgAAwQQAAA4AAABkcnMvZTJvRG9jLnhtbK1U&#10;zY7TMBC+I/EOlu80aVfdbaOmK9FSLggQC+LsJk5iyX/yuE36AvAGnLhw3+fqczB20m5ZJNQDOSQT&#10;z/ibmW8+e3HfKUn23IEwOqfjUUoJ14Upha5z+uXz5tWMEvBMl0wazXN64EDvly9fLFqb8YlpjCy5&#10;IwiiIWttThvvbZYkUDRcMRgZyzU6K+MU8/jr6qR0rEV0JZNJmt4mrXGldabgALi67p10QHTXAJqq&#10;EgVfm2KnuPY9quOSeWwJGmGBLmO1VcUL/6GqgHsic4qd+vjGJGhvwztZLlhWO2YbUQwlsGtKeNaT&#10;YkJj0jPUmnlGdk78BaVE4QyYyo8Ko5K+kcgIdjFOn3Hz0DDLYy9INdgz6fD/YIv3+4+OiDKnkzkl&#10;mimc+PHH9+PPx+OvbwTXkKDWQoZxDxYjfffadCib0zrgYui7q5wKX+yIoB/pPZzp5Z0nRdg0nc6n&#10;t+gq0DdOZ/N0Mg04ydN268C/5UaRYOTU4fwirWz/DnwfegoZ2C43QkrijP8qfBMJC3mjE3BPbxBr&#10;kLN+GVy9XUlH9gwlsYnPUEQNl9HjNDwR6d9bsPz6lEoKTVg4SIOyvJD8EzbRl446i+WGNFKTNlAy&#10;u5siIQwPUoUCRlNZHAbous9spDhv+aOMu5v5anUzVA6XYYGgNYOm7zC6QhjLlPDcRavhrHyjS+IP&#10;Fuet8ZzTUI3iJSWS47UQrBjpmZDXRCIJUuMog1Z6TQTLd9sOYYK5NeUB9bOzTtQNjjYqKIajsqMG&#10;hlMYjs7lfwR9unm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P6SoW2QAAAAoBAAAPAAAAAAAA&#10;AAEAIAAAACIAAABkcnMvZG93bnJldi54bWxQSwECFAAUAAAACACHTuJA/Nr3YUoCAADBBAAADgAA&#10;AAAAAAABACAAAAAoAQAAZHJzL2Uyb0RvYy54bWxQSwUGAAAAAAYABgBZAQAA5AUAAAAA&#10;">
                <v:fill type="gradient" on="t" color2="#FFFFFF" angle="90" focus="100%" focussize="0,0">
                  <o:fill type="gradientUnscaled" v:ext="backwardCompatible"/>
                </v:fill>
                <v:stroke weight="1.25pt" color="#739CC3" joinstyle="miter"/>
                <v:imagedata o:title=""/>
                <o:lock v:ext="edit" aspectratio="f"/>
                <v:textbox>
                  <w:txbxContent>
                    <w:p w14:paraId="05DF3999">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如图所示，“MeSH检索”可以利用英文关键词过滤不相关文献，达到准确搜索文献的效果。</w:t>
                      </w:r>
                    </w:p>
                  </w:txbxContent>
                </v:textbox>
              </v:shape>
            </w:pict>
          </mc:Fallback>
        </mc:AlternateContent>
      </w:r>
    </w:p>
    <w:p w14:paraId="7B39CD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1"/>
        <w:rPr>
          <w:rFonts w:hint="eastAsia" w:ascii="宋体" w:hAnsi="宋体" w:eastAsia="宋体" w:cs="Times New Roman"/>
          <w:b w:val="0"/>
          <w:bCs w:val="0"/>
          <w:sz w:val="24"/>
          <w:szCs w:val="24"/>
          <w:lang w:val="en-US" w:eastAsia="zh-CN"/>
        </w:rPr>
      </w:pPr>
      <w:r>
        <w:drawing>
          <wp:inline distT="0" distB="0" distL="114300" distR="114300">
            <wp:extent cx="3956050" cy="948055"/>
            <wp:effectExtent l="0" t="0" r="6350" b="444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37"/>
                    <a:stretch>
                      <a:fillRect/>
                    </a:stretch>
                  </pic:blipFill>
                  <pic:spPr>
                    <a:xfrm>
                      <a:off x="0" y="0"/>
                      <a:ext cx="3956050" cy="948055"/>
                    </a:xfrm>
                    <a:prstGeom prst="rect">
                      <a:avLst/>
                    </a:prstGeom>
                    <a:noFill/>
                    <a:ln>
                      <a:noFill/>
                    </a:ln>
                  </pic:spPr>
                </pic:pic>
              </a:graphicData>
            </a:graphic>
          </wp:inline>
        </w:drawing>
      </w:r>
    </w:p>
    <w:p w14:paraId="279F7A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val="en-US" w:eastAsia="zh-CN"/>
        </w:rPr>
      </w:pPr>
    </w:p>
    <w:p w14:paraId="5EBB20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default" w:ascii="宋体" w:hAnsi="宋体" w:eastAsia="宋体" w:cs="Times New Roman"/>
          <w:b w:val="0"/>
          <w:bCs w:val="0"/>
          <w:sz w:val="24"/>
          <w:szCs w:val="24"/>
          <w:lang w:val="en-US" w:eastAsia="zh-Hans"/>
        </w:rPr>
      </w:pPr>
    </w:p>
    <w:p w14:paraId="415FFA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default" w:ascii="宋体" w:hAnsi="宋体" w:eastAsia="宋体" w:cs="Times New Roman"/>
          <w:b w:val="0"/>
          <w:bCs w:val="0"/>
          <w:sz w:val="24"/>
          <w:szCs w:val="24"/>
          <w:lang w:val="en-US" w:eastAsia="zh-Hans"/>
        </w:rPr>
      </w:pPr>
    </w:p>
    <w:p w14:paraId="1C4FC0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1"/>
        <w:rPr>
          <w:rFonts w:hint="default"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3）文献获取：</w:t>
      </w:r>
    </w:p>
    <w:p w14:paraId="7BD156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Hans"/>
        </w:rPr>
        <w:t>点开任一篇论文</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显示该文章详细信息</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可对其收藏</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浏览</w:t>
      </w:r>
      <w:r>
        <w:rPr>
          <w:rFonts w:hint="default" w:ascii="宋体" w:hAnsi="宋体" w:eastAsia="宋体" w:cs="Times New Roman"/>
          <w:b w:val="0"/>
          <w:bCs w:val="0"/>
          <w:sz w:val="24"/>
          <w:szCs w:val="24"/>
          <w:lang w:val="en-US" w:eastAsia="zh-Hans"/>
        </w:rPr>
        <w:t>pdf</w:t>
      </w:r>
      <w:r>
        <w:rPr>
          <w:rFonts w:hint="eastAsia" w:ascii="宋体" w:hAnsi="宋体" w:eastAsia="宋体" w:cs="Times New Roman"/>
          <w:b w:val="0"/>
          <w:bCs w:val="0"/>
          <w:sz w:val="24"/>
          <w:szCs w:val="24"/>
          <w:lang w:val="en-US" w:eastAsia="zh-Hans"/>
        </w:rPr>
        <w:t>全文以及中英文切换</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全部论文可查看摘要</w:t>
      </w:r>
      <w:r>
        <w:rPr>
          <w:rFonts w:hint="eastAsia" w:ascii="宋体" w:hAnsi="宋体" w:eastAsia="宋体" w:cs="Times New Roman"/>
          <w:b w:val="0"/>
          <w:bCs w:val="0"/>
          <w:sz w:val="24"/>
          <w:szCs w:val="24"/>
          <w:lang w:val="en-US" w:eastAsia="zh-CN"/>
        </w:rPr>
        <w:t>。</w:t>
      </w:r>
    </w:p>
    <w:p w14:paraId="250169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default" w:ascii="宋体" w:hAnsi="宋体" w:eastAsia="宋体" w:cs="Times New Roman"/>
          <w:b w:val="0"/>
          <w:bCs w:val="0"/>
          <w:sz w:val="24"/>
          <w:szCs w:val="24"/>
          <w:lang w:val="en-US" w:eastAsia="zh-Hans"/>
        </w:rPr>
      </w:pPr>
      <w:r>
        <w:rPr>
          <w:rFonts w:hint="eastAsia" w:ascii="宋体" w:hAnsi="宋体" w:eastAsia="宋体" w:cs="Times New Roman"/>
          <w:b w:val="0"/>
          <w:bCs w:val="0"/>
          <w:sz w:val="24"/>
          <w:szCs w:val="24"/>
          <w:lang w:val="en-US" w:eastAsia="zh-CN"/>
        </w:rPr>
        <w:t>①</w:t>
      </w:r>
      <w:r>
        <w:rPr>
          <w:rFonts w:hint="eastAsia" w:ascii="宋体" w:hAnsi="宋体" w:eastAsia="宋体" w:cs="Times New Roman"/>
          <w:b w:val="0"/>
          <w:bCs w:val="0"/>
          <w:sz w:val="24"/>
          <w:szCs w:val="24"/>
          <w:lang w:val="en-US" w:eastAsia="zh-Hans"/>
        </w:rPr>
        <w:t>若想得到该篇文献全文</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点击“</w:t>
      </w:r>
      <w:r>
        <w:rPr>
          <w:rFonts w:hint="eastAsia" w:ascii="宋体" w:hAnsi="宋体" w:eastAsia="宋体" w:cs="Times New Roman"/>
          <w:b w:val="0"/>
          <w:bCs w:val="0"/>
          <w:sz w:val="24"/>
          <w:szCs w:val="24"/>
          <w:lang w:val="en-US" w:eastAsia="zh-CN"/>
        </w:rPr>
        <w:t>全文传递</w:t>
      </w:r>
      <w:r>
        <w:rPr>
          <w:rFonts w:hint="eastAsia"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CN"/>
        </w:rPr>
        <w:t>、</w:t>
      </w:r>
      <w:r>
        <w:rPr>
          <w:rFonts w:hint="eastAsia" w:ascii="宋体" w:hAnsi="宋体" w:eastAsia="宋体" w:cs="Times New Roman"/>
          <w:b w:val="0"/>
          <w:bCs w:val="0"/>
          <w:sz w:val="24"/>
          <w:szCs w:val="24"/>
          <w:lang w:val="en-US" w:eastAsia="zh-Hans"/>
        </w:rPr>
        <w:t>点击“</w:t>
      </w:r>
      <w:r>
        <w:rPr>
          <w:rFonts w:hint="eastAsia" w:ascii="宋体" w:hAnsi="宋体" w:eastAsia="宋体" w:cs="Times New Roman"/>
          <w:b w:val="0"/>
          <w:bCs w:val="0"/>
          <w:sz w:val="24"/>
          <w:szCs w:val="24"/>
          <w:lang w:val="en-US" w:eastAsia="zh-CN"/>
        </w:rPr>
        <w:t>提交委托</w:t>
      </w:r>
      <w:r>
        <w:rPr>
          <w:rFonts w:hint="eastAsia"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CN"/>
        </w:rPr>
        <w:t>、</w:t>
      </w:r>
      <w:r>
        <w:rPr>
          <w:rFonts w:hint="eastAsia" w:ascii="宋体" w:hAnsi="宋体" w:eastAsia="宋体" w:cs="Times New Roman"/>
          <w:b w:val="0"/>
          <w:bCs w:val="0"/>
          <w:sz w:val="24"/>
          <w:szCs w:val="24"/>
          <w:lang w:val="en-US" w:eastAsia="zh-Hans"/>
        </w:rPr>
        <w:t>获取全文</w:t>
      </w:r>
      <w:r>
        <w:rPr>
          <w:rFonts w:hint="default" w:ascii="宋体" w:hAnsi="宋体" w:eastAsia="宋体" w:cs="Times New Roman"/>
          <w:b w:val="0"/>
          <w:bCs w:val="0"/>
          <w:sz w:val="24"/>
          <w:szCs w:val="24"/>
          <w:lang w:val="en-US" w:eastAsia="zh-Hans"/>
        </w:rPr>
        <w:t>；</w:t>
      </w:r>
    </w:p>
    <w:p w14:paraId="4862AC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Hans"/>
        </w:rPr>
        <w:t>点击“全文速递”栏目</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用户每次提交的全文速递委托信息均可在此页面展示</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页面按找到时间顺序显示文献信息</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正在操作的文献会显示在最上方</w:t>
      </w:r>
      <w:r>
        <w:rPr>
          <w:rFonts w:hint="default" w:ascii="宋体" w:hAnsi="宋体" w:eastAsia="宋体" w:cs="Times New Roman"/>
          <w:b w:val="0"/>
          <w:bCs w:val="0"/>
          <w:sz w:val="24"/>
          <w:szCs w:val="24"/>
          <w:lang w:val="en-US" w:eastAsia="zh-Hans"/>
        </w:rPr>
        <w:t>。</w:t>
      </w:r>
    </w:p>
    <w:p w14:paraId="5E0456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1"/>
        <w:rPr>
          <w:rFonts w:hint="default" w:ascii="宋体" w:hAnsi="宋体" w:eastAsia="宋体" w:cs="Times New Roman"/>
          <w:b w:val="0"/>
          <w:bCs w:val="0"/>
          <w:sz w:val="24"/>
          <w:szCs w:val="24"/>
          <w:lang w:val="en-US" w:eastAsia="zh-Hans"/>
        </w:rPr>
      </w:pPr>
      <w:r>
        <w:drawing>
          <wp:inline distT="0" distB="0" distL="114300" distR="114300">
            <wp:extent cx="5269230" cy="3024505"/>
            <wp:effectExtent l="0" t="0" r="1270" b="10795"/>
            <wp:docPr id="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pic:cNvPicPr>
                      <a:picLocks noChangeAspect="1"/>
                    </pic:cNvPicPr>
                  </pic:nvPicPr>
                  <pic:blipFill>
                    <a:blip r:embed="rId38"/>
                    <a:stretch>
                      <a:fillRect/>
                    </a:stretch>
                  </pic:blipFill>
                  <pic:spPr>
                    <a:xfrm>
                      <a:off x="0" y="0"/>
                      <a:ext cx="5269230" cy="3024505"/>
                    </a:xfrm>
                    <a:prstGeom prst="rect">
                      <a:avLst/>
                    </a:prstGeom>
                    <a:noFill/>
                    <a:ln>
                      <a:noFill/>
                    </a:ln>
                  </pic:spPr>
                </pic:pic>
              </a:graphicData>
            </a:graphic>
          </wp:inline>
        </w:drawing>
      </w:r>
    </w:p>
    <w:p w14:paraId="0D3B2F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default" w:ascii="宋体" w:hAnsi="宋体" w:eastAsia="宋体" w:cs="Times New Roman"/>
          <w:b w:val="0"/>
          <w:bCs w:val="0"/>
          <w:sz w:val="24"/>
          <w:szCs w:val="24"/>
          <w:lang w:val="en-US" w:eastAsia="zh-Hans"/>
        </w:rPr>
      </w:pPr>
      <w:r>
        <w:rPr>
          <w:rFonts w:hint="eastAsia" w:ascii="宋体" w:hAnsi="宋体" w:eastAsia="宋体" w:cs="Times New Roman"/>
          <w:b w:val="0"/>
          <w:bCs w:val="0"/>
          <w:sz w:val="24"/>
          <w:szCs w:val="24"/>
          <w:lang w:val="en-US" w:eastAsia="zh-CN"/>
        </w:rPr>
        <w:t>②</w:t>
      </w:r>
      <w:r>
        <w:rPr>
          <w:rFonts w:hint="eastAsia" w:ascii="宋体" w:hAnsi="宋体" w:eastAsia="宋体" w:cs="Times New Roman"/>
          <w:b w:val="0"/>
          <w:bCs w:val="0"/>
          <w:sz w:val="24"/>
          <w:szCs w:val="24"/>
          <w:lang w:val="en-US" w:eastAsia="zh-Hans"/>
        </w:rPr>
        <w:t>若有本地馆藏则可点击“</w:t>
      </w:r>
      <w:r>
        <w:rPr>
          <w:rFonts w:hint="eastAsia" w:ascii="宋体" w:hAnsi="宋体" w:eastAsia="宋体" w:cs="Times New Roman"/>
          <w:b w:val="0"/>
          <w:bCs w:val="0"/>
          <w:sz w:val="24"/>
          <w:szCs w:val="24"/>
          <w:lang w:val="en-US" w:eastAsia="zh-CN"/>
        </w:rPr>
        <w:t>全文链接</w:t>
      </w:r>
      <w:r>
        <w:rPr>
          <w:rFonts w:hint="eastAsia" w:ascii="宋体" w:hAnsi="宋体" w:eastAsia="宋体" w:cs="Times New Roman"/>
          <w:b w:val="0"/>
          <w:bCs w:val="0"/>
          <w:sz w:val="24"/>
          <w:szCs w:val="24"/>
          <w:lang w:val="en-US" w:eastAsia="zh-Hans"/>
        </w:rPr>
        <w:t>”获取全文</w:t>
      </w:r>
      <w:r>
        <w:rPr>
          <w:rFonts w:hint="default" w:ascii="宋体" w:hAnsi="宋体" w:eastAsia="宋体" w:cs="Times New Roman"/>
          <w:b w:val="0"/>
          <w:bCs w:val="0"/>
          <w:sz w:val="24"/>
          <w:szCs w:val="24"/>
          <w:lang w:val="en-US" w:eastAsia="zh-Hans"/>
        </w:rPr>
        <w:t>；</w:t>
      </w:r>
    </w:p>
    <w:p w14:paraId="2F659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Times New Roman"/>
          <w:b w:val="0"/>
          <w:bCs w:val="0"/>
          <w:sz w:val="24"/>
          <w:szCs w:val="24"/>
          <w:lang w:val="en-US" w:eastAsia="zh-Hans"/>
        </w:rPr>
      </w:pPr>
      <w:r>
        <w:rPr>
          <w:rFonts w:hint="eastAsia" w:ascii="宋体" w:hAnsi="宋体" w:eastAsia="宋体" w:cs="Times New Roman"/>
          <w:b w:val="0"/>
          <w:bCs w:val="0"/>
          <w:sz w:val="24"/>
          <w:szCs w:val="24"/>
          <w:lang w:val="en-US" w:eastAsia="zh-CN"/>
        </w:rPr>
        <w:t>③</w:t>
      </w:r>
      <w:r>
        <w:rPr>
          <w:rFonts w:hint="eastAsia" w:ascii="宋体" w:hAnsi="宋体" w:eastAsia="宋体" w:cs="Times New Roman"/>
          <w:b w:val="0"/>
          <w:bCs w:val="0"/>
          <w:sz w:val="24"/>
          <w:szCs w:val="24"/>
          <w:lang w:val="en-US" w:eastAsia="zh-Hans"/>
        </w:rPr>
        <w:t>若是开放文献则点击“</w:t>
      </w:r>
      <w:r>
        <w:rPr>
          <w:rFonts w:hint="default" w:ascii="宋体" w:hAnsi="宋体" w:eastAsia="宋体" w:cs="Times New Roman"/>
          <w:b w:val="0"/>
          <w:bCs w:val="0"/>
          <w:sz w:val="24"/>
          <w:szCs w:val="24"/>
          <w:lang w:val="en-US" w:eastAsia="zh-Hans"/>
        </w:rPr>
        <w:t>PDF</w:t>
      </w:r>
      <w:r>
        <w:rPr>
          <w:rFonts w:hint="eastAsia" w:ascii="宋体" w:hAnsi="宋体" w:eastAsia="宋体" w:cs="Times New Roman"/>
          <w:b w:val="0"/>
          <w:bCs w:val="0"/>
          <w:sz w:val="24"/>
          <w:szCs w:val="24"/>
          <w:lang w:val="en-US" w:eastAsia="zh-Hans"/>
        </w:rPr>
        <w:t>全文”获取全文</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若想拷贝引文格式</w:t>
      </w:r>
      <w:r>
        <w:rPr>
          <w:rFonts w:hint="default" w:ascii="宋体" w:hAnsi="宋体" w:eastAsia="宋体" w:cs="Times New Roman"/>
          <w:b w:val="0"/>
          <w:bCs w:val="0"/>
          <w:sz w:val="24"/>
          <w:szCs w:val="24"/>
          <w:lang w:val="en-US" w:eastAsia="zh-Hans"/>
        </w:rPr>
        <w:t>，</w:t>
      </w:r>
      <w:r>
        <w:rPr>
          <w:rFonts w:hint="eastAsia" w:ascii="宋体" w:hAnsi="宋体" w:eastAsia="宋体" w:cs="Times New Roman"/>
          <w:b w:val="0"/>
          <w:bCs w:val="0"/>
          <w:sz w:val="24"/>
          <w:szCs w:val="24"/>
          <w:lang w:val="en-US" w:eastAsia="zh-Hans"/>
        </w:rPr>
        <w:t>可直接点击</w:t>
      </w:r>
      <w:r>
        <w:rPr>
          <w:rFonts w:hint="eastAsia" w:ascii="宋体" w:hAnsi="宋体" w:eastAsia="宋体" w:cs="Times New Roman"/>
          <w:b w:val="0"/>
          <w:bCs w:val="0"/>
          <w:sz w:val="24"/>
          <w:szCs w:val="24"/>
          <w:lang w:val="en-US" w:eastAsia="zh-CN"/>
        </w:rPr>
        <w:t>引文格式</w:t>
      </w:r>
      <w:r>
        <w:rPr>
          <w:rFonts w:hint="eastAsia" w:ascii="宋体" w:hAnsi="宋体" w:eastAsia="宋体" w:cs="Times New Roman"/>
          <w:b w:val="0"/>
          <w:bCs w:val="0"/>
          <w:sz w:val="24"/>
          <w:szCs w:val="24"/>
          <w:lang w:val="en-US" w:eastAsia="zh-Hans"/>
        </w:rPr>
        <w:t>进行拷贝</w:t>
      </w:r>
      <w:r>
        <w:rPr>
          <w:rFonts w:hint="default" w:ascii="宋体" w:hAnsi="宋体" w:eastAsia="宋体" w:cs="Times New Roman"/>
          <w:b w:val="0"/>
          <w:bCs w:val="0"/>
          <w:sz w:val="24"/>
          <w:szCs w:val="24"/>
          <w:lang w:val="en-US" w:eastAsia="zh-Hans"/>
        </w:rPr>
        <w:t>。</w:t>
      </w:r>
    </w:p>
    <w:p w14:paraId="6B3FEA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1"/>
        <w:rPr>
          <w:rFonts w:hint="default" w:ascii="宋体" w:hAnsi="宋体" w:eastAsia="宋体" w:cs="Times New Roman"/>
          <w:b w:val="0"/>
          <w:bCs w:val="0"/>
          <w:sz w:val="24"/>
          <w:szCs w:val="24"/>
          <w:lang w:val="en-US" w:eastAsia="zh-CN"/>
        </w:rPr>
      </w:pPr>
    </w:p>
    <w:p w14:paraId="58CDEB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1"/>
        <w:rPr>
          <w:rFonts w:hint="default"/>
          <w:lang w:val="en-US" w:eastAsia="zh-CN"/>
        </w:rPr>
      </w:pPr>
    </w:p>
    <w:p w14:paraId="12C13A61">
      <w:pPr>
        <w:widowControl w:val="0"/>
        <w:numPr>
          <w:ilvl w:val="0"/>
          <w:numId w:val="0"/>
        </w:numPr>
        <w:jc w:val="both"/>
        <w:rPr>
          <w:rFonts w:hint="default"/>
          <w:b/>
          <w:bCs/>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743711"/>
    <w:multiLevelType w:val="singleLevel"/>
    <w:tmpl w:val="B2743711"/>
    <w:lvl w:ilvl="0" w:tentative="0">
      <w:start w:val="1"/>
      <w:numFmt w:val="bullet"/>
      <w:lvlText w:val=""/>
      <w:lvlJc w:val="left"/>
      <w:pPr>
        <w:ind w:left="420" w:hanging="420"/>
      </w:pPr>
      <w:rPr>
        <w:rFonts w:hint="default" w:ascii="Wingdings" w:hAnsi="Wingdings"/>
      </w:rPr>
    </w:lvl>
  </w:abstractNum>
  <w:abstractNum w:abstractNumId="1">
    <w:nsid w:val="29915F11"/>
    <w:multiLevelType w:val="multilevel"/>
    <w:tmpl w:val="29915F11"/>
    <w:lvl w:ilvl="0" w:tentative="0">
      <w:start w:val="1"/>
      <w:numFmt w:val="japaneseCounting"/>
      <w:lvlText w:val="%1、"/>
      <w:lvlJc w:val="left"/>
      <w:pPr>
        <w:ind w:left="432" w:hanging="432"/>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3AA910EC"/>
    <w:multiLevelType w:val="singleLevel"/>
    <w:tmpl w:val="3AA910EC"/>
    <w:lvl w:ilvl="0" w:tentative="0">
      <w:start w:val="3"/>
      <w:numFmt w:val="decimal"/>
      <w:suff w:val="space"/>
      <w:lvlText w:val="%1."/>
      <w:lvlJc w:val="left"/>
      <w:pPr>
        <w:ind w:left="210"/>
      </w:pPr>
    </w:lvl>
  </w:abstractNum>
  <w:abstractNum w:abstractNumId="3">
    <w:nsid w:val="442747FD"/>
    <w:multiLevelType w:val="multilevel"/>
    <w:tmpl w:val="442747FD"/>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6150F4C8"/>
    <w:multiLevelType w:val="singleLevel"/>
    <w:tmpl w:val="6150F4C8"/>
    <w:lvl w:ilvl="0" w:tentative="0">
      <w:start w:val="3"/>
      <w:numFmt w:val="decimal"/>
      <w:suff w:val="space"/>
      <w:lvlText w:val="%1."/>
      <w:lvlJc w:val="left"/>
    </w:lvl>
  </w:abstractNum>
  <w:abstractNum w:abstractNumId="5">
    <w:nsid w:val="668791F3"/>
    <w:multiLevelType w:val="singleLevel"/>
    <w:tmpl w:val="668791F3"/>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yMDUxOTU2YTk4N2UyZjBlNWFmODk2OWY1N2I0MzUifQ=="/>
  </w:docVars>
  <w:rsids>
    <w:rsidRoot w:val="006440A9"/>
    <w:rsid w:val="00201FB1"/>
    <w:rsid w:val="003A4E6A"/>
    <w:rsid w:val="006440A9"/>
    <w:rsid w:val="006C270C"/>
    <w:rsid w:val="00766835"/>
    <w:rsid w:val="009E1641"/>
    <w:rsid w:val="00A778EB"/>
    <w:rsid w:val="00AB5C1F"/>
    <w:rsid w:val="00C8231D"/>
    <w:rsid w:val="09D56B12"/>
    <w:rsid w:val="243B3C2A"/>
    <w:rsid w:val="2B135C2A"/>
    <w:rsid w:val="2F2C7572"/>
    <w:rsid w:val="316E56B2"/>
    <w:rsid w:val="4D791101"/>
    <w:rsid w:val="5A4E037E"/>
    <w:rsid w:val="5FFE7EAE"/>
    <w:rsid w:val="623F2751"/>
    <w:rsid w:val="651B4915"/>
    <w:rsid w:val="66971263"/>
    <w:rsid w:val="755C3340"/>
    <w:rsid w:val="7F125F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6"/>
    <w:autoRedefine/>
    <w:unhideWhenUsed/>
    <w:qFormat/>
    <w:uiPriority w:val="0"/>
    <w:pPr>
      <w:keepNext/>
      <w:keepLines/>
      <w:numPr>
        <w:ilvl w:val="1"/>
        <w:numId w:val="1"/>
      </w:numPr>
      <w:spacing w:before="260" w:after="260" w:line="413" w:lineRule="auto"/>
      <w:ind w:left="0" w:firstLine="0"/>
      <w:outlineLvl w:val="1"/>
    </w:pPr>
    <w:rPr>
      <w:rFonts w:ascii="Arial" w:hAnsi="Arial" w:eastAsia="黑体" w:cs="Times New Roman"/>
      <w:b/>
      <w:sz w:val="32"/>
    </w:rPr>
  </w:style>
  <w:style w:type="character" w:default="1" w:styleId="4">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character" w:styleId="5">
    <w:name w:val="Hyperlink"/>
    <w:basedOn w:val="4"/>
    <w:unhideWhenUsed/>
    <w:qFormat/>
    <w:uiPriority w:val="99"/>
    <w:rPr>
      <w:color w:val="0000FF"/>
      <w:u w:val="single"/>
    </w:rPr>
  </w:style>
  <w:style w:type="character" w:customStyle="1" w:styleId="6">
    <w:name w:val="标题 2 字符"/>
    <w:basedOn w:val="4"/>
    <w:link w:val="2"/>
    <w:autoRedefine/>
    <w:qFormat/>
    <w:uiPriority w:val="0"/>
    <w:rPr>
      <w:rFonts w:ascii="Arial" w:hAnsi="Arial" w:eastAsia="黑体" w:cs="Times New Roman"/>
      <w:b/>
      <w:sz w:val="32"/>
    </w:rPr>
  </w:style>
  <w:style w:type="paragraph" w:styleId="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2761</Words>
  <Characters>2851</Characters>
  <Lines>4</Lines>
  <Paragraphs>1</Paragraphs>
  <TotalTime>9</TotalTime>
  <ScaleCrop>false</ScaleCrop>
  <LinksUpToDate>false</LinksUpToDate>
  <CharactersWithSpaces>2948</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2023-12-12T07:54:00Z</dcterms:created>
  <dc:creator>方 万</dc:creator>
  <cp:lastModifiedBy>田洋洋</cp:lastModifiedBy>
  <dcterms:modified xsi:type="dcterms:W3CDTF">2024-09-06T01:30:38Z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0E945EB63C8F485982B7933E4B10352D_13</vt:lpwstr>
  </property>
</Properties>
</file>